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7C3" w:rsidRDefault="001F74E8">
      <w:pPr>
        <w:tabs>
          <w:tab w:val="left" w:pos="13560"/>
        </w:tabs>
      </w:pPr>
      <w:r w:rsidRPr="001F74E8">
        <w:rPr>
          <w:noProof/>
          <w:lang w:eastAsia="ru-RU"/>
        </w:rPr>
        <w:drawing>
          <wp:inline distT="0" distB="0" distL="0" distR="0">
            <wp:extent cx="9900920" cy="7205536"/>
            <wp:effectExtent l="0" t="0" r="0" b="0"/>
            <wp:docPr id="2" name="Рисунок 2" descr="C:\Users\Учитель\Desktop\ксю тит\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ксю тит\01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7205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7C3" w:rsidRPr="00B14ED5" w:rsidRDefault="007D5999">
      <w:pPr>
        <w:tabs>
          <w:tab w:val="left" w:pos="13560"/>
        </w:tabs>
        <w:rPr>
          <w:rFonts w:ascii="Times New Roman" w:hAnsi="Times New Roman"/>
          <w:b/>
          <w:color w:val="FF0000"/>
          <w:sz w:val="28"/>
          <w:szCs w:val="28"/>
        </w:rPr>
      </w:pPr>
      <w:bookmarkStart w:id="0" w:name="_GoBack"/>
      <w:r w:rsidRPr="00B14ED5">
        <w:rPr>
          <w:rFonts w:ascii="Times New Roman" w:hAnsi="Times New Roman"/>
          <w:b/>
          <w:sz w:val="28"/>
          <w:szCs w:val="28"/>
        </w:rPr>
        <w:lastRenderedPageBreak/>
        <w:t xml:space="preserve">Рабочая программа включает разделы: </w:t>
      </w:r>
    </w:p>
    <w:p w:rsidR="000917C3" w:rsidRPr="00B14ED5" w:rsidRDefault="007D5999">
      <w:pPr>
        <w:widowControl w:val="0"/>
        <w:numPr>
          <w:ilvl w:val="0"/>
          <w:numId w:val="18"/>
        </w:numPr>
        <w:tabs>
          <w:tab w:val="num" w:pos="360"/>
        </w:tabs>
        <w:ind w:left="360"/>
        <w:jc w:val="both"/>
        <w:rPr>
          <w:rFonts w:ascii="Times New Roman" w:hAnsi="Times New Roman"/>
          <w:sz w:val="28"/>
          <w:szCs w:val="28"/>
        </w:rPr>
      </w:pPr>
      <w:r w:rsidRPr="00B14ED5">
        <w:rPr>
          <w:rFonts w:ascii="Times New Roman" w:hAnsi="Times New Roman"/>
          <w:bCs/>
          <w:sz w:val="28"/>
          <w:szCs w:val="28"/>
        </w:rPr>
        <w:t>пояснительную записку, включающую перечень нормативных правовых документов, на основании которых разработана рабочая программа, цели и задачи курса, сведения о программе, УМК, место учебного предмета в учебном плане, требования к уровню подготовки обучающихся в 4 классе, основные содержательные линии, формы организации и основные виды деятельности, формы контроля, описание материально-технического обеспечения;</w:t>
      </w:r>
    </w:p>
    <w:p w:rsidR="000917C3" w:rsidRPr="00B14ED5" w:rsidRDefault="007D5999">
      <w:pPr>
        <w:widowControl w:val="0"/>
        <w:numPr>
          <w:ilvl w:val="0"/>
          <w:numId w:val="18"/>
        </w:numPr>
        <w:tabs>
          <w:tab w:val="num" w:pos="360"/>
        </w:tabs>
        <w:ind w:left="360"/>
        <w:jc w:val="both"/>
        <w:rPr>
          <w:rFonts w:ascii="Times New Roman" w:hAnsi="Times New Roman"/>
          <w:sz w:val="28"/>
          <w:szCs w:val="28"/>
        </w:rPr>
      </w:pPr>
      <w:r w:rsidRPr="00B14ED5">
        <w:rPr>
          <w:rFonts w:ascii="Times New Roman" w:hAnsi="Times New Roman"/>
          <w:sz w:val="28"/>
          <w:szCs w:val="28"/>
        </w:rPr>
        <w:t>календарно-</w:t>
      </w:r>
      <w:r w:rsidRPr="00B14ED5">
        <w:rPr>
          <w:rFonts w:ascii="Times New Roman" w:hAnsi="Times New Roman"/>
          <w:bCs/>
          <w:color w:val="262626"/>
          <w:sz w:val="28"/>
          <w:szCs w:val="28"/>
        </w:rPr>
        <w:t xml:space="preserve">тематическое </w:t>
      </w:r>
      <w:r w:rsidRPr="00B14ED5">
        <w:rPr>
          <w:rFonts w:ascii="Times New Roman" w:hAnsi="Times New Roman"/>
          <w:bCs/>
          <w:sz w:val="28"/>
          <w:szCs w:val="28"/>
        </w:rPr>
        <w:t>планирование, содержащее перечень разделов и тем уроков, дату, основное содержание тем или основные понятия, формы  контроля</w:t>
      </w:r>
      <w:r w:rsidRPr="00B14ED5">
        <w:rPr>
          <w:rFonts w:ascii="Times New Roman" w:hAnsi="Times New Roman"/>
          <w:sz w:val="28"/>
          <w:szCs w:val="28"/>
        </w:rPr>
        <w:t>;</w:t>
      </w:r>
    </w:p>
    <w:p w:rsidR="000917C3" w:rsidRPr="00B14ED5" w:rsidRDefault="007D5999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B14ED5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ПОЯСНИТЕЛЬНАЯ ЗАПИСКА</w:t>
      </w:r>
    </w:p>
    <w:tbl>
      <w:tblPr>
        <w:tblW w:w="15331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7"/>
        <w:gridCol w:w="13254"/>
      </w:tblGrid>
      <w:tr w:rsidR="000917C3" w:rsidRPr="00B14ED5"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C3" w:rsidRPr="00B14ED5" w:rsidRDefault="007D599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sz w:val="28"/>
                <w:szCs w:val="28"/>
              </w:rPr>
              <w:t>1.Нормативные правовые документы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C3" w:rsidRPr="00B14ED5" w:rsidRDefault="007D599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sz w:val="28"/>
                <w:szCs w:val="28"/>
              </w:rPr>
              <w:t xml:space="preserve">ФГОС, </w:t>
            </w:r>
          </w:p>
          <w:p w:rsidR="000917C3" w:rsidRPr="00B14ED5" w:rsidRDefault="007D599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sz w:val="28"/>
                <w:szCs w:val="28"/>
              </w:rPr>
              <w:t xml:space="preserve">Образовательная программа МАОУ СОШ № 1, </w:t>
            </w:r>
          </w:p>
          <w:p w:rsidR="000917C3" w:rsidRPr="00B14ED5" w:rsidRDefault="007D599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sz w:val="28"/>
                <w:szCs w:val="28"/>
              </w:rPr>
              <w:t xml:space="preserve"> Учебный план МАОУ СОШ № 1.</w:t>
            </w:r>
          </w:p>
          <w:p w:rsidR="000917C3" w:rsidRPr="00B14ED5" w:rsidRDefault="007D5999">
            <w:pPr>
              <w:rPr>
                <w:rFonts w:ascii="Times New Roman" w:hAnsi="Times New Roman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sz w:val="28"/>
                <w:szCs w:val="28"/>
              </w:rPr>
              <w:t>Образовательная программа «Школа России»</w:t>
            </w:r>
          </w:p>
          <w:p w:rsidR="000917C3" w:rsidRPr="00B14ED5" w:rsidRDefault="007D5999" w:rsidP="007159DB">
            <w:pPr>
              <w:rPr>
                <w:rFonts w:ascii="Times New Roman" w:hAnsi="Times New Roman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sz w:val="28"/>
                <w:szCs w:val="28"/>
              </w:rPr>
              <w:t>Примерная программа начального общего образования по курсу «Окружающий мир»</w:t>
            </w:r>
          </w:p>
        </w:tc>
      </w:tr>
      <w:tr w:rsidR="000917C3" w:rsidRPr="00B14ED5">
        <w:trPr>
          <w:trHeight w:val="58"/>
        </w:trPr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C3" w:rsidRPr="00B14ED5" w:rsidRDefault="007D599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sz w:val="28"/>
                <w:szCs w:val="28"/>
              </w:rPr>
              <w:t>2. Цели и задачи курса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C3" w:rsidRPr="00B14ED5" w:rsidRDefault="007D5999">
            <w:pPr>
              <w:spacing w:line="240" w:lineRule="auto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Цели:</w:t>
            </w:r>
          </w:p>
          <w:p w:rsidR="000917C3" w:rsidRPr="00B14ED5" w:rsidRDefault="007D5999">
            <w:pPr>
              <w:widowControl w:val="0"/>
              <w:numPr>
                <w:ilvl w:val="0"/>
                <w:numId w:val="19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t>формирование целостной картины мира и осознание ме</w:t>
            </w: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      </w:r>
          </w:p>
          <w:p w:rsidR="000917C3" w:rsidRPr="00B14ED5" w:rsidRDefault="007D5999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t>духовно-нравственное развитие и воспитание личности гражданина России в условиях культурного и конфессиональ</w:t>
            </w: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ного многообразия российского общества.</w:t>
            </w: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  <w:p w:rsidR="000917C3" w:rsidRPr="00B14ED5" w:rsidRDefault="007D5999">
            <w:pPr>
              <w:spacing w:line="240" w:lineRule="auto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Основными </w:t>
            </w:r>
            <w:r w:rsidRPr="00B14ED5"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 xml:space="preserve">задачами </w:t>
            </w: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t>реализации содержания курса являются:</w:t>
            </w:r>
          </w:p>
          <w:p w:rsidR="000917C3" w:rsidRPr="00B14ED5" w:rsidRDefault="007D5999">
            <w:pPr>
              <w:spacing w:line="240" w:lineRule="auto"/>
              <w:rPr>
                <w:rFonts w:ascii="Times New Roman" w:hAnsi="Times New Roman"/>
                <w:color w:val="0D0D0D"/>
                <w:sz w:val="28"/>
                <w:szCs w:val="28"/>
              </w:rPr>
            </w:pPr>
            <w:proofErr w:type="gramStart"/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1) 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 </w:t>
            </w: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br/>
              <w:t xml:space="preserve">2) осознание ребёнком ценности, целостности и многообразия окружающего мира, своего места в нём; </w:t>
            </w: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br/>
              <w:t xml:space="preserve">3) формирование модели безопасного поведения в условиях повседневной жизни и в различных опасных и </w:t>
            </w: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lastRenderedPageBreak/>
              <w:t>чрезвычайных ситуациях;</w:t>
            </w:r>
            <w:proofErr w:type="gramEnd"/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br/>
              <w:t xml:space="preserve">4) формирование психологической культуры и компетенции для обеспечения эффективного и безопасного взаимодействия в социуме. </w:t>
            </w:r>
          </w:p>
          <w:p w:rsidR="000917C3" w:rsidRPr="00B14ED5" w:rsidRDefault="000917C3">
            <w:pPr>
              <w:spacing w:after="0" w:line="240" w:lineRule="auto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</w:tc>
      </w:tr>
      <w:tr w:rsidR="000917C3" w:rsidRPr="00B14ED5"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C3" w:rsidRPr="00B14ED5" w:rsidRDefault="007D599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sz w:val="28"/>
                <w:szCs w:val="28"/>
              </w:rPr>
              <w:lastRenderedPageBreak/>
              <w:t>3.Сведения о программе, УМК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C3" w:rsidRPr="00B14ED5" w:rsidRDefault="007D5999">
            <w:pPr>
              <w:rPr>
                <w:rFonts w:ascii="Times New Roman" w:hAnsi="Times New Roman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sz w:val="28"/>
                <w:szCs w:val="28"/>
              </w:rPr>
              <w:t xml:space="preserve"> УМК «Школа России»</w:t>
            </w:r>
          </w:p>
          <w:p w:rsidR="000917C3" w:rsidRPr="00B14ED5" w:rsidRDefault="007D5999">
            <w:pPr>
              <w:rPr>
                <w:rFonts w:ascii="Times New Roman" w:hAnsi="Times New Roman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sz w:val="28"/>
                <w:szCs w:val="28"/>
              </w:rPr>
              <w:t xml:space="preserve">  Программа ориентирована на развитие у ребенка интереса к прошлому страны, формирование потребности в получении и расширении исторических знаний. Отбор фактического материала определяется его доступностью, возможностью вести работу по развитию образного мышления и эмоциональной сферы по формированию потребности в получении и расширении исторических знаний, патриотических, гражданских и нравственных качеств.</w:t>
            </w:r>
          </w:p>
          <w:p w:rsidR="000917C3" w:rsidRPr="00B14ED5" w:rsidRDefault="007D5999">
            <w:pPr>
              <w:rPr>
                <w:rFonts w:ascii="Times New Roman" w:hAnsi="Times New Roman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sz w:val="28"/>
                <w:szCs w:val="28"/>
              </w:rPr>
              <w:t xml:space="preserve">  Учебный курс «Мир вокруг нас» занимает особое место среди учебных предметов начальной школы. Надо стремиться к тому, чтобы родители учащихся в повседневном общении со своими детьми поддерживали их познавательные инициативы, пробуждаемые на уроках. Это могут быть и конкретные задания для домашних опытов и наблюдений, чтения и получения информации от взрослых. Желательно также, чтобы материалы программы получали развитие в учебных курсах аналогичной направленности, преподаваемых в рамках регионального и школьного компонентов образования.</w:t>
            </w:r>
          </w:p>
        </w:tc>
      </w:tr>
      <w:tr w:rsidR="000917C3" w:rsidRPr="00B14ED5"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C3" w:rsidRPr="00B14ED5" w:rsidRDefault="007D599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sz w:val="28"/>
                <w:szCs w:val="28"/>
              </w:rPr>
              <w:t>4. Место учебного курса в учебном плане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C3" w:rsidRPr="00B14ED5" w:rsidRDefault="007D5999" w:rsidP="007159DB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  <w:iCs/>
                <w:color w:val="000000"/>
                <w:sz w:val="28"/>
                <w:szCs w:val="28"/>
                <w:lang w:eastAsia="en-US"/>
              </w:rPr>
            </w:pPr>
            <w:r w:rsidRPr="00B14ED5">
              <w:rPr>
                <w:bCs/>
                <w:iCs/>
                <w:color w:val="000000"/>
                <w:sz w:val="28"/>
                <w:szCs w:val="28"/>
                <w:lang w:eastAsia="en-US"/>
              </w:rPr>
              <w:t xml:space="preserve">    </w:t>
            </w:r>
            <w:r w:rsidR="007159DB" w:rsidRPr="00B14ED5">
              <w:rPr>
                <w:sz w:val="28"/>
                <w:szCs w:val="28"/>
              </w:rPr>
              <w:t xml:space="preserve">Предмет входит в предметную область «Обществознание и естествознание». </w:t>
            </w:r>
            <w:r w:rsidRPr="00B14ED5">
              <w:rPr>
                <w:bCs/>
                <w:iCs/>
                <w:color w:val="000000"/>
                <w:sz w:val="28"/>
                <w:szCs w:val="28"/>
                <w:lang w:eastAsia="en-US"/>
              </w:rPr>
              <w:t xml:space="preserve"> Программа учебного курса общим объемом 68 часов в год, по 2 часа в неделю. Изучается в течение 34–х учебных недель.</w:t>
            </w:r>
          </w:p>
        </w:tc>
      </w:tr>
      <w:tr w:rsidR="000917C3" w:rsidRPr="00B14ED5"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C3" w:rsidRPr="00B14ED5" w:rsidRDefault="007D599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sz w:val="28"/>
                <w:szCs w:val="28"/>
              </w:rPr>
              <w:t>5. Требования к результатам обучения.</w:t>
            </w: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B14ED5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C3" w:rsidRPr="00B14ED5" w:rsidRDefault="007D5999">
            <w:pPr>
              <w:widowControl w:val="0"/>
              <w:shd w:val="clear" w:color="auto" w:fill="FFFFFF"/>
              <w:tabs>
                <w:tab w:val="left" w:pos="0"/>
                <w:tab w:val="left" w:pos="284"/>
                <w:tab w:val="left" w:pos="14317"/>
              </w:tabs>
              <w:autoSpaceDE w:val="0"/>
              <w:autoSpaceDN w:val="0"/>
              <w:adjustRightInd w:val="0"/>
              <w:spacing w:before="252" w:line="240" w:lineRule="auto"/>
              <w:ind w:right="-31"/>
              <w:rPr>
                <w:rFonts w:ascii="Times New Roman" w:hAnsi="Times New Roman"/>
                <w:b/>
                <w:bCs/>
                <w:iCs/>
                <w:color w:val="0D0D0D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b/>
                <w:bCs/>
                <w:iCs/>
                <w:color w:val="0D0D0D"/>
                <w:sz w:val="28"/>
                <w:szCs w:val="28"/>
              </w:rPr>
              <w:lastRenderedPageBreak/>
              <w:t>Личностные результаты:</w:t>
            </w:r>
          </w:p>
          <w:p w:rsidR="000917C3" w:rsidRPr="00B14ED5" w:rsidRDefault="007D5999">
            <w:pPr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t>1) формирование основ российской гражданской иден</w:t>
            </w: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      </w: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тации;</w:t>
            </w:r>
          </w:p>
          <w:p w:rsidR="000917C3" w:rsidRPr="00B14ED5" w:rsidRDefault="007D599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t>2) формирование целостного, социально ориентированного взгляда на мир в его органичном единстве и разнообразии при</w:t>
            </w: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роды, народов, культур и религий;</w:t>
            </w:r>
          </w:p>
          <w:p w:rsidR="000917C3" w:rsidRPr="00B14ED5" w:rsidRDefault="007D599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lastRenderedPageBreak/>
              <w:t>3) формирование уважительного отношения к иному мне</w:t>
            </w: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нию, истории и культуре других народов;</w:t>
            </w:r>
          </w:p>
          <w:p w:rsidR="000917C3" w:rsidRPr="00B14ED5" w:rsidRDefault="007D599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t>4) овладение начальными навыками адаптации в динамично изменяющемся и развивающемся мире;</w:t>
            </w:r>
          </w:p>
          <w:p w:rsidR="000917C3" w:rsidRPr="00B14ED5" w:rsidRDefault="007D599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t>5) принятие и освоение социальной роли обучающегося, развитие мотивов учебной деятельности и формирование лич</w:t>
            </w: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ностного смысла учения;</w:t>
            </w:r>
          </w:p>
          <w:p w:rsidR="000917C3" w:rsidRPr="00B14ED5" w:rsidRDefault="007D599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      </w:r>
          </w:p>
          <w:p w:rsidR="000917C3" w:rsidRPr="00B14ED5" w:rsidRDefault="007D599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t>7) формирование эстетических потребностей, ценностей и чувств;</w:t>
            </w:r>
          </w:p>
          <w:p w:rsidR="000917C3" w:rsidRPr="00B14ED5" w:rsidRDefault="007D599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t>8) развитие этических чувств, доброжелательности и эмо</w:t>
            </w: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ционально-нравственной отзывчивости, понимания и сопере</w:t>
            </w: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живания чувствам других людей;</w:t>
            </w:r>
          </w:p>
          <w:p w:rsidR="000917C3" w:rsidRPr="00B14ED5" w:rsidRDefault="007D599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9) развитие навыков сотрудничества </w:t>
            </w:r>
            <w:proofErr w:type="gramStart"/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t>со</w:t>
            </w:r>
            <w:proofErr w:type="gramEnd"/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 взрослыми и свер</w:t>
            </w: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стниками в разных социальных ситуациях, умения не создавать конфликтов и находить выходы из спорных ситуаций;</w:t>
            </w:r>
          </w:p>
          <w:p w:rsidR="000917C3" w:rsidRPr="00B14ED5" w:rsidRDefault="007D599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t>10) формирование установки на безопасный, здоровый об</w:t>
            </w: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раз жизни, наличие мотивации к творческому труду, работе на результат, бережному отношению к материальным и духовным ценностям.</w:t>
            </w:r>
          </w:p>
          <w:p w:rsidR="000917C3" w:rsidRPr="00B14ED5" w:rsidRDefault="007D5999">
            <w:pPr>
              <w:widowControl w:val="0"/>
              <w:shd w:val="clear" w:color="auto" w:fill="FFFFFF"/>
              <w:tabs>
                <w:tab w:val="left" w:pos="0"/>
                <w:tab w:val="left" w:pos="142"/>
                <w:tab w:val="left" w:pos="14459"/>
              </w:tabs>
              <w:autoSpaceDE w:val="0"/>
              <w:autoSpaceDN w:val="0"/>
              <w:adjustRightInd w:val="0"/>
              <w:spacing w:before="252" w:line="240" w:lineRule="auto"/>
              <w:ind w:right="-31"/>
              <w:jc w:val="both"/>
              <w:rPr>
                <w:rFonts w:ascii="Times New Roman" w:hAnsi="Times New Roman"/>
                <w:b/>
                <w:bCs/>
                <w:iCs/>
                <w:color w:val="0D0D0D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b/>
                <w:bCs/>
                <w:iCs/>
                <w:color w:val="0D0D0D"/>
                <w:sz w:val="28"/>
                <w:szCs w:val="28"/>
              </w:rPr>
              <w:t>Метапредметные результаты:</w:t>
            </w:r>
          </w:p>
          <w:p w:rsidR="000917C3" w:rsidRPr="00B14ED5" w:rsidRDefault="007D599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t>1) овладение способностью принимать и сохранять цели и задачи учебной деятельности, поиска средств её осуществления;</w:t>
            </w:r>
          </w:p>
          <w:p w:rsidR="000917C3" w:rsidRPr="00B14ED5" w:rsidRDefault="007D599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t>2) освоение способов решения проблем творческого и по</w:t>
            </w: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искового характера;</w:t>
            </w:r>
          </w:p>
          <w:p w:rsidR="000917C3" w:rsidRPr="00B14ED5" w:rsidRDefault="007D599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      </w: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фективные способы достижения результата;</w:t>
            </w:r>
          </w:p>
          <w:p w:rsidR="000917C3" w:rsidRPr="00B14ED5" w:rsidRDefault="007D5999">
            <w:pPr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      </w:r>
          </w:p>
          <w:p w:rsidR="000917C3" w:rsidRPr="00B14ED5" w:rsidRDefault="007D599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5) освоение начальных форм познавательной и личностной рефлексии; </w:t>
            </w:r>
          </w:p>
          <w:p w:rsidR="000917C3" w:rsidRPr="00B14ED5" w:rsidRDefault="007D599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t>6) использование знаково-символических сре</w:t>
            </w:r>
            <w:proofErr w:type="gramStart"/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t>дств пр</w:t>
            </w:r>
            <w:proofErr w:type="gramEnd"/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t>ед</w:t>
            </w: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 xml:space="preserve">ставления информации для создания моделей </w:t>
            </w: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lastRenderedPageBreak/>
              <w:t>изучаемых объ</w:t>
            </w: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ектов и процессов, схем решения учебных и практических задач;</w:t>
            </w:r>
          </w:p>
          <w:p w:rsidR="000917C3" w:rsidRPr="00B14ED5" w:rsidRDefault="007D599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t>7) активное использование речевых средств и средств ин</w:t>
            </w: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формационных и коммуникационных технологий (ИКТ) для решения коммуникативных и познавательных задач;</w:t>
            </w:r>
          </w:p>
          <w:p w:rsidR="000917C3" w:rsidRPr="00B14ED5" w:rsidRDefault="007D599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t>8) использование различных способов поиска (в справочных источниках и открытом учебном информационном простран</w:t>
            </w: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стве сети Интернет), сбора, обработки, анализа, организации, передачи и интерпретации информации в соответствии с ком</w:t>
            </w: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муникативными и познавательными задачами и технологиями учебного предмета «Окружающий мир»;</w:t>
            </w:r>
          </w:p>
          <w:p w:rsidR="000917C3" w:rsidRPr="00B14ED5" w:rsidRDefault="007D599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t>9) овладение логическими действиями сравнения, анализа, синтеза, обобщения, классификации по родовидовым при</w:t>
            </w: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знакам, установления аналогий и причинно-следственных связей, построения рассуждений, отнесения к известным понятиям;</w:t>
            </w:r>
          </w:p>
          <w:p w:rsidR="000917C3" w:rsidRPr="00B14ED5" w:rsidRDefault="007D599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t>10) готовность слушать собеседника и вести диалог; готов</w:t>
            </w: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0917C3" w:rsidRPr="00B14ED5" w:rsidRDefault="007D599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t>11)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0917C3" w:rsidRPr="00B14ED5" w:rsidRDefault="007D599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t>12) овладение начальными сведениями о сущности и осо</w:t>
            </w: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</w:t>
            </w: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 xml:space="preserve">ющий мир»; </w:t>
            </w:r>
          </w:p>
          <w:p w:rsidR="000917C3" w:rsidRPr="00B14ED5" w:rsidRDefault="007D599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13) овладение базовыми предметными и </w:t>
            </w:r>
            <w:proofErr w:type="spellStart"/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t>межпредметными</w:t>
            </w:r>
            <w:proofErr w:type="spellEnd"/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 понятиями, отражающими существенные связи и отношения между объектами и процессами;</w:t>
            </w:r>
          </w:p>
          <w:p w:rsidR="000917C3" w:rsidRPr="00B14ED5" w:rsidRDefault="007D5999">
            <w:pPr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t>14) умение работать в материальной и информационной сре</w:t>
            </w:r>
            <w:r w:rsidRPr="00B14ED5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де начального общего образования (в том числе с учебными моделями) в соответствии с содержанием учебного предмета «Окружающий мир».</w:t>
            </w:r>
          </w:p>
          <w:p w:rsidR="000917C3" w:rsidRPr="00B14ED5" w:rsidRDefault="007D5999">
            <w:pPr>
              <w:spacing w:after="0" w:line="240" w:lineRule="auto"/>
              <w:ind w:right="-44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Требования к учащимся в четвертом классе</w:t>
            </w:r>
          </w:p>
          <w:p w:rsidR="000917C3" w:rsidRPr="00B14ED5" w:rsidRDefault="007D5999">
            <w:p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    В результате изучения окружающего мира ученик должен </w:t>
            </w:r>
            <w:r w:rsidRPr="00B14E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знать/понимать</w:t>
            </w: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0917C3" w:rsidRPr="00B14ED5" w:rsidRDefault="007D5999">
            <w:pPr>
              <w:numPr>
                <w:ilvl w:val="0"/>
                <w:numId w:val="10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Земля – планета Солнечной системы, причины смены дня и ночи, времен года;</w:t>
            </w:r>
          </w:p>
          <w:p w:rsidR="000917C3" w:rsidRPr="00B14ED5" w:rsidRDefault="007D5999">
            <w:pPr>
              <w:numPr>
                <w:ilvl w:val="0"/>
                <w:numId w:val="10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способы изображения Земли, ее поверхности: глобус, географическая карта;</w:t>
            </w:r>
          </w:p>
          <w:p w:rsidR="000917C3" w:rsidRPr="00B14ED5" w:rsidRDefault="007D5999">
            <w:pPr>
              <w:numPr>
                <w:ilvl w:val="0"/>
                <w:numId w:val="10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что изучает история, как историки узнают о прошлом, как ведется счет лет в истории; особенности исторической карты;</w:t>
            </w:r>
          </w:p>
          <w:p w:rsidR="000917C3" w:rsidRPr="00B14ED5" w:rsidRDefault="007D5999">
            <w:pPr>
              <w:numPr>
                <w:ilvl w:val="0"/>
                <w:numId w:val="10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некоторые современные экологические проблемы;</w:t>
            </w:r>
          </w:p>
          <w:p w:rsidR="000917C3" w:rsidRPr="00B14ED5" w:rsidRDefault="007D5999">
            <w:pPr>
              <w:numPr>
                <w:ilvl w:val="0"/>
                <w:numId w:val="10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природные зоны России;</w:t>
            </w:r>
          </w:p>
          <w:p w:rsidR="000917C3" w:rsidRPr="00B14ED5" w:rsidRDefault="007D5999">
            <w:pPr>
              <w:numPr>
                <w:ilvl w:val="0"/>
                <w:numId w:val="10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особенности природы своего края;</w:t>
            </w:r>
          </w:p>
          <w:p w:rsidR="000917C3" w:rsidRPr="00B14ED5" w:rsidRDefault="007D5999">
            <w:pPr>
              <w:numPr>
                <w:ilvl w:val="0"/>
                <w:numId w:val="10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исторические эпохи: первобытный мир, Древний мир, Средние века, Новое время, новейшее время;</w:t>
            </w:r>
          </w:p>
          <w:p w:rsidR="000917C3" w:rsidRPr="00B14ED5" w:rsidRDefault="007D5999">
            <w:pPr>
              <w:numPr>
                <w:ilvl w:val="0"/>
                <w:numId w:val="10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важнейшие события и великие люди отечественной истории;</w:t>
            </w:r>
          </w:p>
          <w:p w:rsidR="000917C3" w:rsidRPr="00B14ED5" w:rsidRDefault="007D5999">
            <w:pPr>
              <w:numPr>
                <w:ilvl w:val="0"/>
                <w:numId w:val="10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государственную символику и праздники современной России; что такое Конституция; основные права ребенка;</w:t>
            </w:r>
          </w:p>
          <w:p w:rsidR="000917C3" w:rsidRPr="00B14ED5" w:rsidRDefault="007D5999">
            <w:p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уметь:</w:t>
            </w:r>
          </w:p>
          <w:p w:rsidR="000917C3" w:rsidRPr="00B14ED5" w:rsidRDefault="007D5999">
            <w:pPr>
              <w:numPr>
                <w:ilvl w:val="0"/>
                <w:numId w:val="11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распознавать природные объекты с помощью атласа-определителя; различать полезные ископаемые, растения и</w:t>
            </w:r>
          </w:p>
          <w:p w:rsidR="000917C3" w:rsidRPr="00B14ED5" w:rsidRDefault="007D5999">
            <w:pPr>
              <w:spacing w:after="0" w:line="240" w:lineRule="auto"/>
              <w:ind w:left="720"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животных своего края;</w:t>
            </w:r>
          </w:p>
          <w:p w:rsidR="000917C3" w:rsidRPr="00B14ED5" w:rsidRDefault="007D5999">
            <w:pPr>
              <w:numPr>
                <w:ilvl w:val="0"/>
                <w:numId w:val="11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проводит наблюдения природных тел и явлений;</w:t>
            </w:r>
          </w:p>
          <w:p w:rsidR="000917C3" w:rsidRPr="00B14ED5" w:rsidRDefault="007D5999">
            <w:pPr>
              <w:numPr>
                <w:ilvl w:val="0"/>
                <w:numId w:val="11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приводить примеры животных Красной книги России и Международной Красной книги;</w:t>
            </w:r>
          </w:p>
          <w:p w:rsidR="000917C3" w:rsidRPr="00B14ED5" w:rsidRDefault="007D5999">
            <w:pPr>
              <w:numPr>
                <w:ilvl w:val="0"/>
                <w:numId w:val="11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соотносить год с веком, определять последовательность исторических событий;</w:t>
            </w:r>
          </w:p>
          <w:p w:rsidR="000917C3" w:rsidRPr="00B14ED5" w:rsidRDefault="007D5999">
            <w:pPr>
              <w:numPr>
                <w:ilvl w:val="0"/>
                <w:numId w:val="11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приводить примеры народов России;</w:t>
            </w:r>
          </w:p>
          <w:p w:rsidR="000917C3" w:rsidRPr="00B14ED5" w:rsidRDefault="007D5999">
            <w:pPr>
              <w:numPr>
                <w:ilvl w:val="0"/>
                <w:numId w:val="11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самостоятельно находить в учебнике и дополнительной литературы сведения по определенной теме </w:t>
            </w:r>
          </w:p>
          <w:p w:rsidR="000917C3" w:rsidRPr="00B14ED5" w:rsidRDefault="007D5999">
            <w:pPr>
              <w:spacing w:after="0" w:line="240" w:lineRule="auto"/>
              <w:ind w:left="720"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природоведческого и обществоведческого характера, излагать их в виде сообщения, рассказа;</w:t>
            </w:r>
          </w:p>
          <w:p w:rsidR="000917C3" w:rsidRPr="00B14ED5" w:rsidRDefault="007D5999">
            <w:pPr>
              <w:numPr>
                <w:ilvl w:val="0"/>
                <w:numId w:val="11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владеть элементарными приемами чтения географической и исторической карты;</w:t>
            </w:r>
          </w:p>
          <w:p w:rsidR="000917C3" w:rsidRPr="00B14ED5" w:rsidRDefault="007D5999">
            <w:pPr>
              <w:numPr>
                <w:ilvl w:val="0"/>
                <w:numId w:val="11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применять иллюстрацию учебника как источник знаний;</w:t>
            </w:r>
          </w:p>
          <w:p w:rsidR="000917C3" w:rsidRPr="00B14ED5" w:rsidRDefault="007D5999">
            <w:p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использовать знания и умения в практической деятельности и </w:t>
            </w:r>
            <w:proofErr w:type="gramStart"/>
            <w:r w:rsidRPr="00B14E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B14E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</w:t>
            </w:r>
          </w:p>
          <w:p w:rsidR="000917C3" w:rsidRPr="00B14ED5" w:rsidRDefault="007D5999">
            <w:p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повседневной жизни </w:t>
            </w:r>
            <w:proofErr w:type="gramStart"/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</w:t>
            </w:r>
            <w:proofErr w:type="gramEnd"/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0917C3" w:rsidRPr="00B14ED5" w:rsidRDefault="007D5999">
            <w:pPr>
              <w:numPr>
                <w:ilvl w:val="0"/>
                <w:numId w:val="12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оценки деятельности людей с точки зрения ее экологической допустимости, определения причин отрицательных </w:t>
            </w:r>
          </w:p>
          <w:p w:rsidR="000917C3" w:rsidRPr="00B14ED5" w:rsidRDefault="007D5999">
            <w:pPr>
              <w:spacing w:after="0" w:line="240" w:lineRule="auto"/>
              <w:ind w:left="720"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изменений в природе, определения необходимых мер по охране природы, вариантов личного участия </w:t>
            </w:r>
            <w:proofErr w:type="gramStart"/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0917C3" w:rsidRPr="00B14ED5" w:rsidRDefault="007D5999">
            <w:pPr>
              <w:spacing w:after="0" w:line="240" w:lineRule="auto"/>
              <w:ind w:left="720"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сохранении</w:t>
            </w:r>
            <w:proofErr w:type="gramEnd"/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природного окружения.</w:t>
            </w:r>
          </w:p>
          <w:p w:rsidR="000917C3" w:rsidRPr="00B14ED5" w:rsidRDefault="000917C3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D0D0D"/>
                <w:sz w:val="28"/>
                <w:szCs w:val="28"/>
                <w:lang w:eastAsia="en-US"/>
              </w:rPr>
            </w:pPr>
          </w:p>
        </w:tc>
      </w:tr>
      <w:tr w:rsidR="000917C3" w:rsidRPr="00B14ED5">
        <w:trPr>
          <w:trHeight w:val="884"/>
        </w:trPr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C3" w:rsidRPr="00B14ED5" w:rsidRDefault="007D5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6. Содержание учебного предмета 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C3" w:rsidRPr="00B14ED5" w:rsidRDefault="007D599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ЗЕМЛЯ И ЧЕЛОВЕЧЕСТВО </w:t>
            </w:r>
            <w:r w:rsidRPr="00B14ED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(10 ч)</w:t>
            </w:r>
          </w:p>
          <w:p w:rsidR="000917C3" w:rsidRPr="00B14ED5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Мир глазами астронома. Что изучает астрономия. Небесные тела: звезды, планеты и спутники планет. Земля - планета Солнечной системы. Луна - естественный спутник Земли. Движение Земли в космическом пространстве; причины смены дня и ночи и времен года. Звездное небо - великая «книга» природы.</w:t>
            </w:r>
          </w:p>
          <w:p w:rsidR="000917C3" w:rsidRPr="00B14ED5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Мир глазами географа. Что изучает география. Изображение Земли с помощью глобуса и географической карты. Распределение солнечного тепла на земле и его влияние на живую природу.</w:t>
            </w:r>
          </w:p>
          <w:p w:rsidR="000917C3" w:rsidRPr="00B14ED5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Мир глазами историка. Что изучает история. Исторические источники. Счет лет в истории. Историческая карта.</w:t>
            </w:r>
          </w:p>
          <w:p w:rsidR="000917C3" w:rsidRPr="00B14ED5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Прошлое и настоящее глазами эколога. Представление о современных экологических проблемах планеты. Охрана окружающей среды - задача всего человечества. Международное сотрудничество в области охраны окружающей среды. Всемирное наследие. Международная Красная книга.</w:t>
            </w:r>
          </w:p>
          <w:p w:rsidR="000917C3" w:rsidRPr="00B14ED5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Практические работы: </w:t>
            </w: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знакомство с картой звездного неба; поиск и показ изучаемых объектов на глобусе и географической жарте; знакомство с историческими картами.</w:t>
            </w:r>
          </w:p>
          <w:p w:rsidR="000917C3" w:rsidRPr="00B14ED5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ПРИРОДА РОССИИ (10 ч)</w:t>
            </w:r>
          </w:p>
          <w:p w:rsidR="000917C3" w:rsidRPr="00B14ED5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Разнообразие и красота природы России. Важнейшие равнины и горы, моря, озера и реки нашей страны (в форме путешествия по физической карте России).</w:t>
            </w:r>
          </w:p>
          <w:p w:rsidR="000917C3" w:rsidRPr="00B14ED5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Природные зоны нашей страны: зона арктических пустынь, зона тундры, зона лесов, зона степей, зона пустынь, субтропики. Карта природных зон России. Особенности природы каждой из зон. Взаимосвязи в природе, приспособленность организмов к условиям обитания в разных природных зонах. Особенности хозяйственной деятельности людей, связанные с природными условиями. Экологические проблемы каждой из природных зон, охрана природы, виды растений и животных, внесенные в Красную книгу России. Необходимость бережного отношения к природе в местах отдыха населения. Правила безопасного поведения отдыхающих у моря.</w:t>
            </w:r>
          </w:p>
          <w:p w:rsidR="000917C3" w:rsidRPr="00B14ED5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Представление об экологическом равновесии и необходимости его учета в процессе хозяйственной деятельности людей.</w:t>
            </w:r>
          </w:p>
          <w:p w:rsidR="000917C3" w:rsidRPr="00B14ED5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Практические работы: </w:t>
            </w: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поиск и показ на физической карте изучаемых географических объектов; поиск и показ изучаемых объектов на карте природных зон России; рассматривание гербарных экземпляров растений различных природных зон, выявление признаков их приспособленности к условиям жизни.</w:t>
            </w:r>
          </w:p>
          <w:p w:rsidR="000917C3" w:rsidRPr="00B14ED5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РОДНОЙ КРАЙ - ЧАСТЬ БОЛЬШОЙ СТРАНЫ (14 ч)</w:t>
            </w:r>
          </w:p>
          <w:p w:rsidR="000917C3" w:rsidRPr="00B14ED5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Наш край на карте Родины. Карта родного края. Формы земной поверхности в нашем крае. Изменение поверхности края в результате деятельности человека. Охрана поверхности края (восстановление земель на месте карьеров, предупреждение появления свалок, борьба с оврагами). Водоемы края,</w:t>
            </w:r>
            <w:r w:rsidRPr="00B14ED5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их значение в природе и жизни человека. Изменение водоемов в результате деятельности человека. Охрана водоемов нашего края. Полезные ископаемые нашего края, их основные свойства,</w:t>
            </w:r>
            <w:r w:rsidRPr="00B14ED5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практическое значение, места и способы добычи. Охрана недр в нашем крае.</w:t>
            </w:r>
          </w:p>
          <w:p w:rsidR="000917C3" w:rsidRPr="00B14ED5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Ознакомление с важнейшими видами почв края (подзолистые, черноземные и т. д.). Охрана почв в нашем крае.</w:t>
            </w:r>
          </w:p>
          <w:p w:rsidR="000917C3" w:rsidRPr="00B14ED5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Природные сообщества (на примере леса, луга, пресного водоема). Разнообразие растений и животных различных сообществ. Экологические связи в сообществах. Охрана природных сообществ.</w:t>
            </w:r>
          </w:p>
          <w:p w:rsidR="000917C3" w:rsidRPr="00B14ED5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Особенности сельского хозяйства края, связанные с природными условиями. Растениеводство в нашем крае, его отрасли (полеводство, овощеводство, плодоводство, цветоводство). Сорта культурных растений. Представление о биологической защите урожая, ее значении для сохранения окружающей среды и </w:t>
            </w: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производства экологически чистых продуктов питания.</w:t>
            </w:r>
          </w:p>
          <w:p w:rsidR="000917C3" w:rsidRPr="00B14ED5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Животноводство в нашем крае, его отрасли (разведение крупного и мелкого рогатого скота, свиноводство, птицеводство, </w:t>
            </w:r>
            <w:proofErr w:type="spellStart"/>
            <w:proofErr w:type="gramStart"/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</w:t>
            </w:r>
            <w:proofErr w:type="spellEnd"/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боводство</w:t>
            </w:r>
            <w:proofErr w:type="spellEnd"/>
            <w:proofErr w:type="gramEnd"/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пчеловодство и др.). Породы домашних животных.</w:t>
            </w:r>
          </w:p>
          <w:p w:rsidR="000917C3" w:rsidRPr="00B14ED5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Экскурсии: </w:t>
            </w: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знакомство с растениями и животными леса, их распознавание в природных условиях с помощью атласа-определителя; знакомство с растениями и животными луга, их распознавание в природных условиях с помощью атласа-определителя; знакомство с растениями и животными пресного водоема, их распознавание в природных условиях с помощью атласа-определителя.</w:t>
            </w:r>
          </w:p>
          <w:p w:rsidR="000917C3" w:rsidRPr="00B14ED5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Практические работы: </w:t>
            </w: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знакомство с картой края; рассматривание образцов полезных ископаемых своего края, определение их свойств; рассматривание гербарных экземпляров растений различных сообществ, их распознавание с помощью атласа-определителя; знакомство с культурными растениями края.</w:t>
            </w:r>
          </w:p>
          <w:p w:rsidR="000917C3" w:rsidRPr="00B14ED5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СТРАНИЦЫ ВСЕМИРНОЙ ИСТОРИИ (5 ч)</w:t>
            </w:r>
          </w:p>
          <w:p w:rsidR="000917C3" w:rsidRPr="00B14ED5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Представление о периодизации истории. Начало истории человечества: первобытное общество. Древний мир; древние сооружения - свидетельства прошлого. Средние века; о чем рассказывают христианский храм, мусульманская мечеть, замок феодала, дом крестьянина. </w:t>
            </w:r>
            <w:proofErr w:type="gramStart"/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Новое время; достижения науки и техники, объединившие весь мир: пароход, паровоз, железные дороги, электричество, телеграф.</w:t>
            </w:r>
            <w:proofErr w:type="gramEnd"/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Великие географические открытия. Новейшее время. Представление о скорости перемен в XX в. Достижения науки и техники. Осознание человечеством ответственности за сохранение мира на планете.</w:t>
            </w:r>
          </w:p>
          <w:p w:rsidR="000917C3" w:rsidRPr="00B14ED5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СТРАНИЦЫ ИСТОРИИ ОТЕЧЕСТВА (20 ч)</w:t>
            </w:r>
          </w:p>
          <w:p w:rsidR="000917C3" w:rsidRPr="00B14ED5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Кто такие славяне. Восточные славяне. Природные условия жизни восточных славян, их быт, нравы, верования.</w:t>
            </w:r>
          </w:p>
          <w:p w:rsidR="000917C3" w:rsidRPr="00B14ED5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Века Древней Руси. Территория и население Древней Руси. Княжеская власть. Крещение Руси. Русь - страна городов. Киев - столица Древней Руси. Господин Великий Новгород. Первое свидетельство о Москве. Культура, быт и нравы Древней Руси.</w:t>
            </w:r>
          </w:p>
          <w:p w:rsidR="000917C3" w:rsidRPr="00B14ED5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Наше Отечество в XIII-XV вв. Нашествие хана Батыя. Русь и Золотая Орда. Оборона северо-западных рубежей Руси. Князь Александр Невский. Московская Русь. Московские князья - собиратели русских земель. Дмитрий Донской. Куликовская битва. Иван Третий. Образование единого Русского государства. Культура, быт и нравы страны в XIII—XV вв.</w:t>
            </w:r>
          </w:p>
          <w:p w:rsidR="000917C3" w:rsidRPr="00B14ED5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Наше Отечество в XVI-XVII вв. Иван Грозный и его правление. Патриотический подвиг Кузьмы Минина и Дмитрия Пожарского. Утверждение новой царской династии Романовых. Освоение Сибири. Землепроходцы. Культура, быт и нравы страны в XVI-XVII вв.</w:t>
            </w:r>
          </w:p>
          <w:p w:rsidR="000917C3" w:rsidRPr="00B14ED5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Россия в XVIII в. Петр Первый - царь-преобразователь. Новая столица России - Петербург. Провозглашение России империей. Россия при Екатерине Второй. Дворяне и крестьяне. Век русской славы: А.В. Суворов, Ф.Ф. Ушаков. Культура, быт и нравы России в XVIII в.</w:t>
            </w:r>
          </w:p>
          <w:p w:rsidR="000917C3" w:rsidRPr="00B14ED5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Россия в XIX - начале XX в. Отечественная война 1812 г. Бородинское сражение. М.И. Кутузов. Царь-</w:t>
            </w: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освободитель Александр Второй. Культура, быт и нравы России в XIX - начале XX в.</w:t>
            </w:r>
          </w:p>
          <w:p w:rsidR="000917C3" w:rsidRPr="00B14ED5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Россия в XX в. Участие России в Первой мировой войне Николай Второй - последний император России. Революции 1917 г. Гражданская война Образование СССР. Жизнь страны в 20-30-е гг. Великая Отечественная война 1941 - 1945 гг. Героизм и патриотизм народа. День Победы - всенародный праздник.</w:t>
            </w:r>
          </w:p>
          <w:p w:rsidR="000917C3" w:rsidRPr="00B14ED5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Наша страна в 1945—1991 гг. Достижения ученых: запуск первого искусственного спутника Земли, полет в космос Ю. А. Гагарина, космическая станция «Мир».</w:t>
            </w:r>
          </w:p>
          <w:p w:rsidR="000917C3" w:rsidRPr="00B14ED5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Преобразования в России в 90-е гг. XX в. Культура России XX в.</w:t>
            </w:r>
          </w:p>
          <w:p w:rsidR="000917C3" w:rsidRPr="00B14ED5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Прошлое родного края. История страны и родного края в названиях городов, поселков, улиц, в памяти народа, семьи.</w:t>
            </w:r>
          </w:p>
          <w:p w:rsidR="000917C3" w:rsidRPr="00B14ED5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Экскурсия: </w:t>
            </w: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знакомство с историческими достопримечательностями родного края (города, села).</w:t>
            </w:r>
          </w:p>
          <w:p w:rsidR="000917C3" w:rsidRPr="00B14ED5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Практическая работа: </w:t>
            </w: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найти и показать изучаемые объекты на исторических картах.</w:t>
            </w:r>
          </w:p>
          <w:p w:rsidR="000917C3" w:rsidRPr="00B14ED5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СОВРЕМЕННАЯ РОССИЯ (9 ч)</w:t>
            </w:r>
          </w:p>
          <w:p w:rsidR="000917C3" w:rsidRPr="00B14ED5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 - граждане России. Конституция России - наш основной закон. Права человека в современной России. Права и обязанности гражданина. Права ребенка.</w:t>
            </w:r>
          </w:p>
          <w:p w:rsidR="000917C3" w:rsidRPr="00B14ED5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Государственное устройство России: Президент, Федеральное собрание, правительство.</w:t>
            </w:r>
          </w:p>
          <w:p w:rsidR="000917C3" w:rsidRPr="00B14ED5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символика нашей страны (флаг, герб, гимн). Государственные праздники.</w:t>
            </w:r>
          </w:p>
          <w:p w:rsidR="000917C3" w:rsidRPr="00B14ED5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Многонациональный состав населения России.</w:t>
            </w:r>
          </w:p>
          <w:p w:rsidR="000917C3" w:rsidRPr="00B14ED5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E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Регионы России. Дальний Восток, Сибирь, Урал, Север Европейской России, Центр Европейской России, Юг Европейской России. Природа, хозяйство, крупные города, исторические места, знаменитые люди, памятники культуры в регионах.</w:t>
            </w:r>
          </w:p>
        </w:tc>
      </w:tr>
      <w:tr w:rsidR="000917C3" w:rsidRPr="00B14ED5">
        <w:trPr>
          <w:trHeight w:val="884"/>
        </w:trPr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C3" w:rsidRPr="00B14ED5" w:rsidRDefault="007D599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sz w:val="28"/>
                <w:szCs w:val="28"/>
              </w:rPr>
              <w:lastRenderedPageBreak/>
              <w:t>7. Виды и формы организации учебного процесса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C3" w:rsidRPr="00B14ED5" w:rsidRDefault="007D5999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  <w:iCs/>
                <w:color w:val="000000"/>
                <w:sz w:val="28"/>
                <w:szCs w:val="28"/>
                <w:lang w:eastAsia="en-US"/>
              </w:rPr>
            </w:pPr>
            <w:r w:rsidRPr="00B14ED5">
              <w:rPr>
                <w:bCs/>
                <w:iCs/>
                <w:color w:val="000000"/>
                <w:sz w:val="28"/>
                <w:szCs w:val="28"/>
                <w:lang w:eastAsia="en-US"/>
              </w:rPr>
              <w:t xml:space="preserve">Основной формой организации учебного процесса является </w:t>
            </w:r>
            <w:r w:rsidRPr="00B14ED5">
              <w:rPr>
                <w:b/>
                <w:bCs/>
                <w:iCs/>
                <w:color w:val="000000"/>
                <w:sz w:val="28"/>
                <w:szCs w:val="28"/>
                <w:lang w:eastAsia="en-US"/>
              </w:rPr>
              <w:t xml:space="preserve">урок, </w:t>
            </w:r>
            <w:r w:rsidRPr="00B14ED5">
              <w:rPr>
                <w:bCs/>
                <w:iCs/>
                <w:color w:val="000000"/>
                <w:sz w:val="28"/>
                <w:szCs w:val="28"/>
                <w:lang w:eastAsia="en-US"/>
              </w:rPr>
              <w:t xml:space="preserve">который строится таким образом, чтобы активная познавательная деятельность ученика помогала ему самостоятельно добывать знания. Наряду с уроком широко используются </w:t>
            </w:r>
            <w:r w:rsidRPr="00B14ED5">
              <w:rPr>
                <w:b/>
                <w:bCs/>
                <w:iCs/>
                <w:sz w:val="28"/>
                <w:szCs w:val="28"/>
                <w:lang w:eastAsia="en-US"/>
              </w:rPr>
              <w:t>экскурсии</w:t>
            </w:r>
            <w:r w:rsidRPr="00B14ED5">
              <w:rPr>
                <w:bCs/>
                <w:iCs/>
                <w:color w:val="000000"/>
                <w:sz w:val="28"/>
                <w:szCs w:val="28"/>
                <w:lang w:eastAsia="en-US"/>
              </w:rPr>
              <w:t xml:space="preserve"> (в природу, в музеи и т.д.), проекты.</w:t>
            </w:r>
          </w:p>
        </w:tc>
      </w:tr>
      <w:tr w:rsidR="000917C3" w:rsidRPr="00B14ED5">
        <w:trPr>
          <w:trHeight w:val="945"/>
        </w:trPr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C3" w:rsidRPr="00B14ED5" w:rsidRDefault="007D599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sz w:val="28"/>
                <w:szCs w:val="28"/>
              </w:rPr>
              <w:t>8.Виды и формы контроля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C3" w:rsidRPr="00B14ED5" w:rsidRDefault="007D599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sz w:val="28"/>
                <w:szCs w:val="28"/>
              </w:rPr>
              <w:t>Фронтальный опрос, текущий, тест, самостоятельная работа, проектная работа, графический диктант.</w:t>
            </w:r>
          </w:p>
          <w:p w:rsidR="000917C3" w:rsidRPr="00B14ED5" w:rsidRDefault="007D5999">
            <w:pPr>
              <w:pStyle w:val="a3"/>
              <w:shd w:val="clear" w:color="auto" w:fill="FFFFFF"/>
              <w:spacing w:before="0" w:beforeAutospacing="0"/>
              <w:rPr>
                <w:bCs/>
                <w:iCs/>
                <w:color w:val="000000"/>
                <w:sz w:val="28"/>
                <w:szCs w:val="28"/>
                <w:lang w:eastAsia="en-US"/>
              </w:rPr>
            </w:pPr>
            <w:r w:rsidRPr="00B14ED5">
              <w:rPr>
                <w:sz w:val="28"/>
                <w:szCs w:val="28"/>
              </w:rPr>
              <w:t>Промежуточная аттестация включает в себя комбинированную тестовую работу (ВПР)</w:t>
            </w:r>
          </w:p>
        </w:tc>
      </w:tr>
      <w:tr w:rsidR="000917C3" w:rsidRPr="00B14ED5">
        <w:trPr>
          <w:trHeight w:val="1998"/>
        </w:trPr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C3" w:rsidRPr="00B14ED5" w:rsidRDefault="007D599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4ED5">
              <w:rPr>
                <w:rFonts w:ascii="Times New Roman" w:hAnsi="Times New Roman"/>
                <w:sz w:val="28"/>
                <w:szCs w:val="28"/>
              </w:rPr>
              <w:lastRenderedPageBreak/>
              <w:t>9. Материально-техническое обеспечение.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C3" w:rsidRPr="00B14ED5" w:rsidRDefault="007D5999">
            <w:pPr>
              <w:pStyle w:val="a3"/>
              <w:shd w:val="clear" w:color="auto" w:fill="FFFFFF"/>
              <w:spacing w:before="0" w:beforeAutospacing="0"/>
              <w:rPr>
                <w:bCs/>
                <w:iCs/>
                <w:color w:val="000000"/>
                <w:sz w:val="28"/>
                <w:szCs w:val="28"/>
                <w:lang w:eastAsia="en-US"/>
              </w:rPr>
            </w:pPr>
            <w:r w:rsidRPr="00B14ED5">
              <w:rPr>
                <w:bCs/>
                <w:iCs/>
                <w:color w:val="000000"/>
                <w:sz w:val="28"/>
                <w:szCs w:val="28"/>
                <w:lang w:eastAsia="en-US"/>
              </w:rPr>
              <w:t xml:space="preserve">           Плешаков А. </w:t>
            </w:r>
            <w:proofErr w:type="spellStart"/>
            <w:r w:rsidRPr="00B14ED5">
              <w:rPr>
                <w:bCs/>
                <w:iCs/>
                <w:color w:val="000000"/>
                <w:sz w:val="28"/>
                <w:szCs w:val="28"/>
                <w:lang w:eastAsia="en-US"/>
              </w:rPr>
              <w:t>А.Окружающий</w:t>
            </w:r>
            <w:proofErr w:type="spellEnd"/>
            <w:r w:rsidRPr="00B14ED5">
              <w:rPr>
                <w:bCs/>
                <w:iCs/>
                <w:color w:val="000000"/>
                <w:sz w:val="28"/>
                <w:szCs w:val="28"/>
                <w:lang w:eastAsia="en-US"/>
              </w:rPr>
              <w:t xml:space="preserve"> мир: Учебник для 4 класса. В 2-х частях</w:t>
            </w:r>
            <w:proofErr w:type="gramStart"/>
            <w:r w:rsidRPr="00B14ED5">
              <w:rPr>
                <w:bCs/>
                <w:iCs/>
                <w:color w:val="000000"/>
                <w:sz w:val="28"/>
                <w:szCs w:val="28"/>
                <w:lang w:eastAsia="en-US"/>
              </w:rPr>
              <w:t>.-</w:t>
            </w:r>
            <w:proofErr w:type="gramEnd"/>
            <w:r w:rsidRPr="00B14ED5">
              <w:rPr>
                <w:bCs/>
                <w:iCs/>
                <w:color w:val="000000"/>
                <w:sz w:val="28"/>
                <w:szCs w:val="28"/>
                <w:lang w:eastAsia="en-US"/>
              </w:rPr>
              <w:t>М:Просвещение,2017.</w:t>
            </w:r>
          </w:p>
          <w:p w:rsidR="000917C3" w:rsidRPr="00B14ED5" w:rsidRDefault="007D5999">
            <w:pPr>
              <w:pStyle w:val="a3"/>
              <w:shd w:val="clear" w:color="auto" w:fill="FFFFFF"/>
              <w:spacing w:before="0" w:beforeAutospacing="0"/>
              <w:rPr>
                <w:bCs/>
                <w:iCs/>
                <w:color w:val="000000"/>
                <w:sz w:val="28"/>
                <w:szCs w:val="28"/>
                <w:lang w:eastAsia="en-US"/>
              </w:rPr>
            </w:pPr>
            <w:r w:rsidRPr="00B14ED5">
              <w:rPr>
                <w:bCs/>
                <w:iCs/>
                <w:color w:val="000000"/>
                <w:sz w:val="28"/>
                <w:szCs w:val="28"/>
                <w:lang w:eastAsia="en-US"/>
              </w:rPr>
              <w:t xml:space="preserve"> Плешаков А.А. От земли до неба. Атла</w:t>
            </w:r>
            <w:proofErr w:type="gramStart"/>
            <w:r w:rsidRPr="00B14ED5">
              <w:rPr>
                <w:bCs/>
                <w:iCs/>
                <w:color w:val="000000"/>
                <w:sz w:val="28"/>
                <w:szCs w:val="28"/>
                <w:lang w:eastAsia="en-US"/>
              </w:rPr>
              <w:t>с-</w:t>
            </w:r>
            <w:proofErr w:type="gramEnd"/>
            <w:r w:rsidRPr="00B14ED5">
              <w:rPr>
                <w:bCs/>
                <w:iCs/>
                <w:color w:val="000000"/>
                <w:sz w:val="28"/>
                <w:szCs w:val="28"/>
                <w:lang w:eastAsia="en-US"/>
              </w:rPr>
              <w:t xml:space="preserve"> определитель. Пособие для образовательных учреждений</w:t>
            </w:r>
            <w:proofErr w:type="gramStart"/>
            <w:r w:rsidRPr="00B14ED5">
              <w:rPr>
                <w:bCs/>
                <w:iCs/>
                <w:color w:val="000000"/>
                <w:sz w:val="28"/>
                <w:szCs w:val="28"/>
                <w:lang w:eastAsia="en-US"/>
              </w:rPr>
              <w:t xml:space="preserve"> .</w:t>
            </w:r>
            <w:proofErr w:type="gramEnd"/>
            <w:r w:rsidRPr="00B14ED5">
              <w:rPr>
                <w:bCs/>
                <w:iCs/>
                <w:color w:val="000000"/>
                <w:sz w:val="28"/>
                <w:szCs w:val="28"/>
                <w:lang w:eastAsia="en-US"/>
              </w:rPr>
              <w:t>М: Просвещение,2014.</w:t>
            </w:r>
          </w:p>
          <w:p w:rsidR="000917C3" w:rsidRPr="00B14ED5" w:rsidRDefault="007D5999">
            <w:pPr>
              <w:pStyle w:val="a3"/>
              <w:shd w:val="clear" w:color="auto" w:fill="FFFFFF"/>
              <w:spacing w:before="0" w:beforeAutospacing="0"/>
              <w:rPr>
                <w:bCs/>
                <w:iCs/>
                <w:color w:val="000000"/>
                <w:sz w:val="28"/>
                <w:szCs w:val="28"/>
                <w:lang w:eastAsia="en-US"/>
              </w:rPr>
            </w:pPr>
            <w:r w:rsidRPr="00B14ED5">
              <w:rPr>
                <w:bCs/>
                <w:iCs/>
                <w:color w:val="000000"/>
                <w:sz w:val="28"/>
                <w:szCs w:val="28"/>
                <w:lang w:eastAsia="en-US"/>
              </w:rPr>
              <w:t>Учебно-методическое пособие: «Поурочные разработки по курсу окружающий мир» 4 класс. Н.Ю. Васильева Москва «</w:t>
            </w:r>
            <w:proofErr w:type="spellStart"/>
            <w:r w:rsidRPr="00B14ED5">
              <w:rPr>
                <w:bCs/>
                <w:iCs/>
                <w:color w:val="000000"/>
                <w:sz w:val="28"/>
                <w:szCs w:val="28"/>
                <w:lang w:eastAsia="en-US"/>
              </w:rPr>
              <w:t>Вако</w:t>
            </w:r>
            <w:proofErr w:type="spellEnd"/>
            <w:r w:rsidRPr="00B14ED5">
              <w:rPr>
                <w:bCs/>
                <w:iCs/>
                <w:color w:val="000000"/>
                <w:sz w:val="28"/>
                <w:szCs w:val="28"/>
                <w:lang w:eastAsia="en-US"/>
              </w:rPr>
              <w:t>» 2015г.</w:t>
            </w:r>
          </w:p>
          <w:p w:rsidR="000917C3" w:rsidRPr="00B14ED5" w:rsidRDefault="007D5999">
            <w:pPr>
              <w:pStyle w:val="a3"/>
              <w:shd w:val="clear" w:color="auto" w:fill="FFFFFF"/>
              <w:spacing w:before="0" w:beforeAutospacing="0"/>
              <w:rPr>
                <w:bCs/>
                <w:iCs/>
                <w:color w:val="000000"/>
                <w:sz w:val="28"/>
                <w:szCs w:val="28"/>
                <w:lang w:eastAsia="en-US"/>
              </w:rPr>
            </w:pPr>
            <w:r w:rsidRPr="00B14ED5">
              <w:rPr>
                <w:bCs/>
                <w:iCs/>
                <w:color w:val="000000"/>
                <w:sz w:val="28"/>
                <w:szCs w:val="28"/>
                <w:lang w:eastAsia="en-US"/>
              </w:rPr>
              <w:t>Любые доступные для детей энциклопедии, справочники</w:t>
            </w:r>
            <w:proofErr w:type="gramStart"/>
            <w:r w:rsidRPr="00B14ED5">
              <w:rPr>
                <w:bCs/>
                <w:iCs/>
                <w:color w:val="000000"/>
                <w:sz w:val="28"/>
                <w:szCs w:val="28"/>
                <w:lang w:eastAsia="en-US"/>
              </w:rPr>
              <w:t xml:space="preserve"> ,</w:t>
            </w:r>
            <w:proofErr w:type="gramEnd"/>
            <w:r w:rsidRPr="00B14ED5">
              <w:rPr>
                <w:bCs/>
                <w:iCs/>
                <w:color w:val="000000"/>
                <w:sz w:val="28"/>
                <w:szCs w:val="28"/>
                <w:lang w:eastAsia="en-US"/>
              </w:rPr>
              <w:t>альбомы, по содержанию связанные с природой ,историей, человеком и его здоровьем.</w:t>
            </w:r>
          </w:p>
          <w:p w:rsidR="000917C3" w:rsidRPr="00B14ED5" w:rsidRDefault="007D5999">
            <w:pPr>
              <w:pStyle w:val="a3"/>
              <w:shd w:val="clear" w:color="auto" w:fill="FFFFFF"/>
              <w:spacing w:before="0" w:beforeAutospacing="0"/>
              <w:rPr>
                <w:bCs/>
                <w:iCs/>
                <w:color w:val="000000"/>
                <w:sz w:val="28"/>
                <w:szCs w:val="28"/>
                <w:lang w:eastAsia="en-US"/>
              </w:rPr>
            </w:pPr>
            <w:r w:rsidRPr="00B14ED5">
              <w:rPr>
                <w:bCs/>
                <w:iCs/>
                <w:color w:val="000000"/>
                <w:sz w:val="28"/>
                <w:szCs w:val="28"/>
                <w:lang w:eastAsia="en-US"/>
              </w:rPr>
              <w:t>Проектор, ноутбук</w:t>
            </w:r>
            <w:proofErr w:type="gramStart"/>
            <w:r w:rsidRPr="00B14ED5">
              <w:rPr>
                <w:bCs/>
                <w:iCs/>
                <w:color w:val="000000"/>
                <w:sz w:val="28"/>
                <w:szCs w:val="28"/>
                <w:lang w:eastAsia="en-US"/>
              </w:rPr>
              <w:t xml:space="preserve"> .</w:t>
            </w:r>
            <w:proofErr w:type="gramEnd"/>
          </w:p>
          <w:p w:rsidR="000917C3" w:rsidRPr="00B14ED5" w:rsidRDefault="007D5999">
            <w:pPr>
              <w:pStyle w:val="a3"/>
              <w:shd w:val="clear" w:color="auto" w:fill="FFFFFF"/>
              <w:spacing w:before="0" w:beforeAutospacing="0"/>
              <w:rPr>
                <w:bCs/>
                <w:iCs/>
                <w:sz w:val="28"/>
                <w:szCs w:val="28"/>
                <w:lang w:eastAsia="en-US"/>
              </w:rPr>
            </w:pPr>
            <w:r w:rsidRPr="00B14ED5">
              <w:rPr>
                <w:bCs/>
                <w:iCs/>
                <w:color w:val="000000"/>
                <w:sz w:val="28"/>
                <w:szCs w:val="28"/>
                <w:lang w:eastAsia="en-US"/>
              </w:rPr>
              <w:t>Сайт «Единое окно доступа к образовательным ресурсам</w:t>
            </w:r>
            <w:r w:rsidRPr="00B14ED5">
              <w:rPr>
                <w:bCs/>
                <w:iCs/>
                <w:sz w:val="28"/>
                <w:szCs w:val="28"/>
                <w:lang w:eastAsia="en-US"/>
              </w:rPr>
              <w:t xml:space="preserve">»: </w:t>
            </w:r>
            <w:hyperlink r:id="rId9" w:history="1">
              <w:r w:rsidRPr="00B14ED5">
                <w:rPr>
                  <w:rStyle w:val="a9"/>
                  <w:bCs/>
                  <w:iCs/>
                  <w:color w:val="auto"/>
                  <w:sz w:val="28"/>
                  <w:szCs w:val="28"/>
                  <w:lang w:eastAsia="en-US"/>
                </w:rPr>
                <w:t>http://window.edu</w:t>
              </w:r>
            </w:hyperlink>
            <w:r w:rsidRPr="00B14ED5">
              <w:rPr>
                <w:bCs/>
                <w:iCs/>
                <w:sz w:val="28"/>
                <w:szCs w:val="28"/>
                <w:lang w:eastAsia="en-US"/>
              </w:rPr>
              <w:t xml:space="preserve">. </w:t>
            </w:r>
            <w:proofErr w:type="spellStart"/>
            <w:r w:rsidRPr="00B14ED5">
              <w:rPr>
                <w:bCs/>
                <w:iCs/>
                <w:sz w:val="28"/>
                <w:szCs w:val="28"/>
                <w:lang w:eastAsia="en-US"/>
              </w:rPr>
              <w:t>ru</w:t>
            </w:r>
            <w:proofErr w:type="spellEnd"/>
          </w:p>
          <w:p w:rsidR="000917C3" w:rsidRPr="00B14ED5" w:rsidRDefault="007D5999">
            <w:pPr>
              <w:pStyle w:val="a3"/>
              <w:shd w:val="clear" w:color="auto" w:fill="FFFFFF"/>
              <w:spacing w:before="0" w:beforeAutospacing="0"/>
              <w:rPr>
                <w:bCs/>
                <w:iCs/>
                <w:sz w:val="28"/>
                <w:szCs w:val="28"/>
                <w:lang w:eastAsia="en-US"/>
              </w:rPr>
            </w:pPr>
            <w:r w:rsidRPr="00B14ED5">
              <w:rPr>
                <w:bCs/>
                <w:iCs/>
                <w:sz w:val="28"/>
                <w:szCs w:val="28"/>
                <w:lang w:eastAsia="en-US"/>
              </w:rPr>
              <w:t xml:space="preserve">       Сайт «Федеральный государственный образовательный стандарт »:</w:t>
            </w:r>
            <w:proofErr w:type="spellStart"/>
            <w:r w:rsidRPr="00B14ED5">
              <w:rPr>
                <w:bCs/>
                <w:iCs/>
                <w:sz w:val="28"/>
                <w:szCs w:val="28"/>
                <w:lang w:eastAsia="en-US"/>
              </w:rPr>
              <w:t>http</w:t>
            </w:r>
            <w:proofErr w:type="spellEnd"/>
            <w:r w:rsidRPr="00B14ED5">
              <w:rPr>
                <w:bCs/>
                <w:iCs/>
                <w:sz w:val="28"/>
                <w:szCs w:val="28"/>
                <w:lang w:eastAsia="en-US"/>
              </w:rPr>
              <w:t>://</w:t>
            </w:r>
            <w:proofErr w:type="spellStart"/>
            <w:r w:rsidRPr="00B14ED5">
              <w:rPr>
                <w:bCs/>
                <w:iCs/>
                <w:sz w:val="28"/>
                <w:szCs w:val="28"/>
                <w:lang w:eastAsia="en-US"/>
              </w:rPr>
              <w:t>standart</w:t>
            </w:r>
            <w:proofErr w:type="spellEnd"/>
            <w:r w:rsidRPr="00B14ED5">
              <w:rPr>
                <w:bCs/>
                <w:iCs/>
                <w:sz w:val="28"/>
                <w:szCs w:val="28"/>
                <w:lang w:eastAsia="en-US"/>
              </w:rPr>
              <w:t xml:space="preserve"> .</w:t>
            </w:r>
            <w:proofErr w:type="spellStart"/>
            <w:r w:rsidRPr="00B14ED5">
              <w:rPr>
                <w:bCs/>
                <w:iCs/>
                <w:sz w:val="28"/>
                <w:szCs w:val="28"/>
                <w:lang w:eastAsia="en-US"/>
              </w:rPr>
              <w:t>edu</w:t>
            </w:r>
            <w:proofErr w:type="spellEnd"/>
            <w:r w:rsidRPr="00B14ED5">
              <w:rPr>
                <w:bCs/>
                <w:iCs/>
                <w:sz w:val="28"/>
                <w:szCs w:val="28"/>
                <w:lang w:eastAsia="en-US"/>
              </w:rPr>
              <w:t xml:space="preserve">. </w:t>
            </w:r>
            <w:proofErr w:type="spellStart"/>
            <w:r w:rsidRPr="00B14ED5">
              <w:rPr>
                <w:bCs/>
                <w:iCs/>
                <w:sz w:val="28"/>
                <w:szCs w:val="28"/>
                <w:lang w:eastAsia="en-US"/>
              </w:rPr>
              <w:t>ru</w:t>
            </w:r>
            <w:proofErr w:type="spellEnd"/>
          </w:p>
          <w:p w:rsidR="000917C3" w:rsidRPr="00B14ED5" w:rsidRDefault="001432DE">
            <w:pPr>
              <w:pStyle w:val="a3"/>
              <w:shd w:val="clear" w:color="auto" w:fill="FFFFFF"/>
              <w:spacing w:before="0" w:beforeAutospacing="0"/>
              <w:rPr>
                <w:bCs/>
                <w:iCs/>
                <w:color w:val="000000"/>
                <w:sz w:val="28"/>
                <w:szCs w:val="28"/>
                <w:lang w:val="en-US" w:eastAsia="en-US"/>
              </w:rPr>
            </w:pPr>
            <w:hyperlink r:id="rId10" w:history="1">
              <w:r w:rsidR="007D5999" w:rsidRPr="00B14ED5">
                <w:rPr>
                  <w:rStyle w:val="a9"/>
                  <w:bCs/>
                  <w:iCs/>
                  <w:color w:val="auto"/>
                  <w:sz w:val="28"/>
                  <w:szCs w:val="28"/>
                  <w:lang w:val="en-US" w:eastAsia="en-US"/>
                </w:rPr>
                <w:t>http://school-coollection.edu</w:t>
              </w:r>
            </w:hyperlink>
            <w:r w:rsidR="007D5999" w:rsidRPr="00B14ED5">
              <w:rPr>
                <w:bCs/>
                <w:iCs/>
                <w:sz w:val="28"/>
                <w:szCs w:val="28"/>
                <w:lang w:val="en-US" w:eastAsia="en-US"/>
              </w:rPr>
              <w:t xml:space="preserve">. </w:t>
            </w:r>
            <w:proofErr w:type="spellStart"/>
            <w:r w:rsidR="007D5999" w:rsidRPr="00B14ED5">
              <w:rPr>
                <w:bCs/>
                <w:iCs/>
                <w:sz w:val="28"/>
                <w:szCs w:val="28"/>
                <w:lang w:val="en-US" w:eastAsia="en-US"/>
              </w:rPr>
              <w:t>ru</w:t>
            </w:r>
            <w:proofErr w:type="spellEnd"/>
            <w:r w:rsidR="007D5999" w:rsidRPr="00B14ED5">
              <w:rPr>
                <w:bCs/>
                <w:iCs/>
                <w:sz w:val="28"/>
                <w:szCs w:val="28"/>
                <w:lang w:val="en-US" w:eastAsia="en-US"/>
              </w:rPr>
              <w:t xml:space="preserve"> //,  </w:t>
            </w:r>
            <w:hyperlink r:id="rId11" w:history="1">
              <w:r w:rsidR="007D5999" w:rsidRPr="00B14ED5">
                <w:rPr>
                  <w:rStyle w:val="a9"/>
                  <w:bCs/>
                  <w:iCs/>
                  <w:color w:val="auto"/>
                  <w:sz w:val="28"/>
                  <w:szCs w:val="28"/>
                  <w:lang w:val="en-US" w:eastAsia="en-US"/>
                </w:rPr>
                <w:t>http://nsc.1september.ru</w:t>
              </w:r>
            </w:hyperlink>
            <w:r w:rsidR="007D5999" w:rsidRPr="00B14ED5">
              <w:rPr>
                <w:bCs/>
                <w:iCs/>
                <w:sz w:val="28"/>
                <w:szCs w:val="28"/>
                <w:lang w:val="en-US" w:eastAsia="en-US"/>
              </w:rPr>
              <w:t xml:space="preserve">, </w:t>
            </w:r>
            <w:hyperlink r:id="rId12" w:history="1">
              <w:r w:rsidR="007D5999" w:rsidRPr="00B14ED5">
                <w:rPr>
                  <w:rStyle w:val="a9"/>
                  <w:bCs/>
                  <w:iCs/>
                  <w:color w:val="auto"/>
                  <w:sz w:val="28"/>
                  <w:szCs w:val="28"/>
                  <w:lang w:val="en-US" w:eastAsia="en-US"/>
                </w:rPr>
                <w:t>http://animal.geoman.ru</w:t>
              </w:r>
            </w:hyperlink>
            <w:r w:rsidR="007D5999" w:rsidRPr="00B14ED5">
              <w:rPr>
                <w:bCs/>
                <w:iCs/>
                <w:sz w:val="28"/>
                <w:szCs w:val="28"/>
                <w:lang w:val="en-US" w:eastAsia="en-US"/>
              </w:rPr>
              <w:t xml:space="preserve"> ,</w:t>
            </w:r>
            <w:hyperlink r:id="rId13" w:history="1">
              <w:r w:rsidR="007D5999" w:rsidRPr="00B14ED5">
                <w:rPr>
                  <w:rStyle w:val="a9"/>
                  <w:bCs/>
                  <w:iCs/>
                  <w:color w:val="auto"/>
                  <w:sz w:val="28"/>
                  <w:szCs w:val="28"/>
                  <w:lang w:val="en-US" w:eastAsia="en-US"/>
                </w:rPr>
                <w:t>http://ru.wikipedia.org/</w:t>
              </w:r>
            </w:hyperlink>
            <w:r w:rsidR="007D5999" w:rsidRPr="00B14ED5">
              <w:rPr>
                <w:bCs/>
                <w:iCs/>
                <w:sz w:val="28"/>
                <w:szCs w:val="28"/>
                <w:lang w:val="en-US" w:eastAsia="en-US"/>
              </w:rPr>
              <w:t>,  http://potomy</w:t>
            </w:r>
            <w:r w:rsidR="007D5999" w:rsidRPr="00B14ED5">
              <w:rPr>
                <w:bCs/>
                <w:iCs/>
                <w:color w:val="000000"/>
                <w:sz w:val="28"/>
                <w:szCs w:val="28"/>
                <w:lang w:val="en-US" w:eastAsia="en-US"/>
              </w:rPr>
              <w:t>.ru</w:t>
            </w:r>
          </w:p>
        </w:tc>
      </w:tr>
      <w:bookmarkEnd w:id="0"/>
    </w:tbl>
    <w:p w:rsidR="000917C3" w:rsidRDefault="000917C3">
      <w:pPr>
        <w:spacing w:line="240" w:lineRule="auto"/>
        <w:ind w:right="372"/>
        <w:rPr>
          <w:rFonts w:ascii="Times New Roman" w:hAnsi="Times New Roman"/>
          <w:sz w:val="24"/>
          <w:szCs w:val="24"/>
          <w:lang w:val="en-US"/>
        </w:rPr>
      </w:pPr>
    </w:p>
    <w:p w:rsidR="000917C3" w:rsidRDefault="000917C3">
      <w:pPr>
        <w:spacing w:after="0" w:line="240" w:lineRule="auto"/>
        <w:rPr>
          <w:rFonts w:ascii="Times New Roman" w:hAnsi="Times New Roman"/>
          <w:b/>
          <w:smallCaps/>
          <w:sz w:val="28"/>
          <w:szCs w:val="28"/>
          <w:lang w:val="en-US"/>
        </w:rPr>
      </w:pPr>
    </w:p>
    <w:p w:rsidR="000917C3" w:rsidRDefault="000917C3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8"/>
          <w:lang w:val="en-US"/>
        </w:rPr>
      </w:pPr>
    </w:p>
    <w:sectPr w:rsidR="000917C3">
      <w:pgSz w:w="16838" w:h="11906" w:orient="landscape"/>
      <w:pgMar w:top="426" w:right="820" w:bottom="28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8A7" w:rsidRDefault="004118A7">
      <w:pPr>
        <w:spacing w:after="0" w:line="240" w:lineRule="auto"/>
      </w:pPr>
      <w:r>
        <w:separator/>
      </w:r>
    </w:p>
  </w:endnote>
  <w:endnote w:type="continuationSeparator" w:id="0">
    <w:p w:rsidR="004118A7" w:rsidRDefault="00411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8A7" w:rsidRDefault="004118A7">
      <w:pPr>
        <w:spacing w:after="0" w:line="240" w:lineRule="auto"/>
      </w:pPr>
      <w:r>
        <w:separator/>
      </w:r>
    </w:p>
  </w:footnote>
  <w:footnote w:type="continuationSeparator" w:id="0">
    <w:p w:rsidR="004118A7" w:rsidRDefault="004118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47202"/>
    <w:multiLevelType w:val="multilevel"/>
    <w:tmpl w:val="22F0AA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">
    <w:nsid w:val="1CB75DE9"/>
    <w:multiLevelType w:val="multilevel"/>
    <w:tmpl w:val="DF02075E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F8E36CF"/>
    <w:multiLevelType w:val="multilevel"/>
    <w:tmpl w:val="A538D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1F33063"/>
    <w:multiLevelType w:val="multilevel"/>
    <w:tmpl w:val="FCA84BD2"/>
    <w:lvl w:ilvl="0">
      <w:start w:val="1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5E86B83"/>
    <w:multiLevelType w:val="hybridMultilevel"/>
    <w:tmpl w:val="61D80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FB7073"/>
    <w:multiLevelType w:val="multilevel"/>
    <w:tmpl w:val="98A0C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D77593E"/>
    <w:multiLevelType w:val="multilevel"/>
    <w:tmpl w:val="D652C4E8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4167DF9"/>
    <w:multiLevelType w:val="multilevel"/>
    <w:tmpl w:val="014C2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5DF6614"/>
    <w:multiLevelType w:val="hybridMultilevel"/>
    <w:tmpl w:val="B24A3B1E"/>
    <w:lvl w:ilvl="0" w:tplc="04190001">
      <w:start w:val="1"/>
      <w:numFmt w:val="bullet"/>
      <w:lvlText w:val=""/>
      <w:lvlJc w:val="left"/>
      <w:pPr>
        <w:tabs>
          <w:tab w:val="num" w:pos="470"/>
        </w:tabs>
        <w:ind w:left="4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830"/>
        </w:tabs>
        <w:ind w:left="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50"/>
        </w:tabs>
        <w:ind w:left="1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70"/>
        </w:tabs>
        <w:ind w:left="2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90"/>
        </w:tabs>
        <w:ind w:left="2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10"/>
        </w:tabs>
        <w:ind w:left="3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30"/>
        </w:tabs>
        <w:ind w:left="4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50"/>
        </w:tabs>
        <w:ind w:left="5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70"/>
        </w:tabs>
        <w:ind w:left="5870" w:hanging="360"/>
      </w:pPr>
      <w:rPr>
        <w:rFonts w:ascii="Wingdings" w:hAnsi="Wingdings" w:hint="default"/>
      </w:rPr>
    </w:lvl>
  </w:abstractNum>
  <w:abstractNum w:abstractNumId="9">
    <w:nsid w:val="3DAD522D"/>
    <w:multiLevelType w:val="hybridMultilevel"/>
    <w:tmpl w:val="BAC83D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E59123F"/>
    <w:multiLevelType w:val="multilevel"/>
    <w:tmpl w:val="7AAC8B9C"/>
    <w:lvl w:ilvl="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BF545E8"/>
    <w:multiLevelType w:val="multilevel"/>
    <w:tmpl w:val="3FA06A4C"/>
    <w:lvl w:ilvl="0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510"/>
        </w:tabs>
        <w:ind w:left="251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3230"/>
        </w:tabs>
        <w:ind w:left="323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4670"/>
        </w:tabs>
        <w:ind w:left="467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5390"/>
        </w:tabs>
        <w:ind w:left="539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830"/>
        </w:tabs>
        <w:ind w:left="683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7550"/>
        </w:tabs>
        <w:ind w:left="7550" w:hanging="360"/>
      </w:pPr>
      <w:rPr>
        <w:rFonts w:ascii="Courier New" w:hAnsi="Courier New" w:hint="default"/>
        <w:sz w:val="20"/>
      </w:rPr>
    </w:lvl>
  </w:abstractNum>
  <w:abstractNum w:abstractNumId="12">
    <w:nsid w:val="5FDE0DD7"/>
    <w:multiLevelType w:val="multilevel"/>
    <w:tmpl w:val="38D25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2A1765C"/>
    <w:multiLevelType w:val="multilevel"/>
    <w:tmpl w:val="E8EC6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7C53B88"/>
    <w:multiLevelType w:val="multilevel"/>
    <w:tmpl w:val="41C2F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E156C5C"/>
    <w:multiLevelType w:val="multilevel"/>
    <w:tmpl w:val="913C4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7">
    <w:nsid w:val="70DA20E8"/>
    <w:multiLevelType w:val="multilevel"/>
    <w:tmpl w:val="47BE96D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">
    <w:nsid w:val="70DF719E"/>
    <w:multiLevelType w:val="hybridMultilevel"/>
    <w:tmpl w:val="14E603AC"/>
    <w:lvl w:ilvl="0" w:tplc="6D5037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5"/>
  </w:num>
  <w:num w:numId="4">
    <w:abstractNumId w:val="0"/>
  </w:num>
  <w:num w:numId="5">
    <w:abstractNumId w:val="2"/>
  </w:num>
  <w:num w:numId="6">
    <w:abstractNumId w:val="17"/>
  </w:num>
  <w:num w:numId="7">
    <w:abstractNumId w:val="1"/>
  </w:num>
  <w:num w:numId="8">
    <w:abstractNumId w:val="15"/>
  </w:num>
  <w:num w:numId="9">
    <w:abstractNumId w:val="13"/>
  </w:num>
  <w:num w:numId="10">
    <w:abstractNumId w:val="14"/>
  </w:num>
  <w:num w:numId="11">
    <w:abstractNumId w:val="7"/>
  </w:num>
  <w:num w:numId="12">
    <w:abstractNumId w:val="12"/>
  </w:num>
  <w:num w:numId="13">
    <w:abstractNumId w:val="6"/>
  </w:num>
  <w:num w:numId="14">
    <w:abstractNumId w:val="10"/>
  </w:num>
  <w:num w:numId="15">
    <w:abstractNumId w:val="3"/>
  </w:num>
  <w:num w:numId="16">
    <w:abstractNumId w:val="8"/>
  </w:num>
  <w:num w:numId="17">
    <w:abstractNumId w:val="9"/>
  </w:num>
  <w:num w:numId="18">
    <w:abstractNumId w:val="16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7C3"/>
    <w:rsid w:val="000917C3"/>
    <w:rsid w:val="001432DE"/>
    <w:rsid w:val="001F74E8"/>
    <w:rsid w:val="004118A7"/>
    <w:rsid w:val="00437A19"/>
    <w:rsid w:val="00476ED8"/>
    <w:rsid w:val="007159DB"/>
    <w:rsid w:val="007D5999"/>
    <w:rsid w:val="00AF790F"/>
    <w:rsid w:val="00B14ED5"/>
    <w:rsid w:val="00BD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4">
    <w:name w:val="c14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">
    <w:name w:val="c7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9">
    <w:name w:val="c49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6">
    <w:name w:val="c26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paragraph" w:customStyle="1" w:styleId="c24">
    <w:name w:val="c24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20">
    <w:name w:val="Заголовок 2 Знак"/>
    <w:link w:val="2"/>
    <w:uiPriority w:val="9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c9">
    <w:name w:val="c9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">
    <w:name w:val="c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6">
    <w:name w:val="c46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0">
    <w:name w:val="c50"/>
  </w:style>
  <w:style w:type="character" w:customStyle="1" w:styleId="c57">
    <w:name w:val="c57"/>
  </w:style>
  <w:style w:type="paragraph" w:customStyle="1" w:styleId="c34">
    <w:name w:val="c34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3">
    <w:name w:val="c23"/>
  </w:style>
  <w:style w:type="character" w:customStyle="1" w:styleId="c25">
    <w:name w:val="c25"/>
  </w:style>
  <w:style w:type="paragraph" w:customStyle="1" w:styleId="c30">
    <w:name w:val="c30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Pr>
      <w:sz w:val="22"/>
      <w:szCs w:val="22"/>
      <w:lang w:eastAsia="en-US"/>
    </w:rPr>
  </w:style>
  <w:style w:type="character" w:styleId="a9">
    <w:name w:val="Hyperlink"/>
    <w:unhideWhenUsed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ru.wikipedia.org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animal.geoman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nsc.1september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school-coollection.ed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indow.ed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10</Pages>
  <Words>2731</Words>
  <Characters>15572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Анютка))</dc:creator>
  <cp:lastModifiedBy>Коновалова Людмила</cp:lastModifiedBy>
  <cp:revision>19</cp:revision>
  <cp:lastPrinted>2014-09-14T10:47:00Z</cp:lastPrinted>
  <dcterms:created xsi:type="dcterms:W3CDTF">2014-09-29T22:10:00Z</dcterms:created>
  <dcterms:modified xsi:type="dcterms:W3CDTF">2018-10-21T17:22:00Z</dcterms:modified>
</cp:coreProperties>
</file>