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405" w:rsidRDefault="00D05D95">
      <w:pPr>
        <w:tabs>
          <w:tab w:val="left" w:pos="13560"/>
        </w:tabs>
      </w:pPr>
      <w:r>
        <w:rPr>
          <w:noProof/>
          <w:lang w:eastAsia="ru-RU"/>
        </w:rPr>
        <w:drawing>
          <wp:inline distT="0" distB="0" distL="0" distR="0">
            <wp:extent cx="8789035" cy="639000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89035" cy="639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7405" w:rsidRPr="00AE3D47" w:rsidRDefault="00D05D95">
      <w:pPr>
        <w:tabs>
          <w:tab w:val="left" w:pos="13560"/>
        </w:tabs>
        <w:rPr>
          <w:b/>
          <w:color w:val="FF0000"/>
          <w:sz w:val="28"/>
          <w:szCs w:val="28"/>
        </w:rPr>
      </w:pPr>
      <w:bookmarkStart w:id="0" w:name="_GoBack"/>
      <w:r w:rsidRPr="00AE3D47">
        <w:rPr>
          <w:b/>
          <w:sz w:val="28"/>
          <w:szCs w:val="28"/>
        </w:rPr>
        <w:lastRenderedPageBreak/>
        <w:t xml:space="preserve">Рабочая программа включает разделы: </w:t>
      </w:r>
    </w:p>
    <w:p w:rsidR="00847405" w:rsidRPr="00AE3D47" w:rsidRDefault="00D05D95">
      <w:pPr>
        <w:widowControl w:val="0"/>
        <w:numPr>
          <w:ilvl w:val="0"/>
          <w:numId w:val="8"/>
        </w:numPr>
        <w:tabs>
          <w:tab w:val="num" w:pos="360"/>
        </w:tabs>
        <w:spacing w:after="200" w:line="276" w:lineRule="auto"/>
        <w:ind w:left="360"/>
        <w:jc w:val="both"/>
        <w:rPr>
          <w:sz w:val="28"/>
          <w:szCs w:val="28"/>
        </w:rPr>
      </w:pPr>
      <w:r w:rsidRPr="00AE3D47">
        <w:rPr>
          <w:bCs/>
          <w:sz w:val="28"/>
          <w:szCs w:val="28"/>
        </w:rPr>
        <w:t>пояснительную записку, включающую перечень нормативных правовых документов, на основании которых разработана рабочая программа, цели и задачи курса, сведения о программе, УМК, место учебного предмета в учебном плане, требования к уровню подготовки обучающихся в 4 классе, основные содержательные линии, формы организации и основные виды деятельности, формы контроля, описание материально-технического обеспечения;</w:t>
      </w:r>
    </w:p>
    <w:p w:rsidR="00847405" w:rsidRPr="00AE3D47" w:rsidRDefault="00D05D95">
      <w:pPr>
        <w:widowControl w:val="0"/>
        <w:numPr>
          <w:ilvl w:val="0"/>
          <w:numId w:val="8"/>
        </w:numPr>
        <w:tabs>
          <w:tab w:val="num" w:pos="360"/>
        </w:tabs>
        <w:spacing w:after="200" w:line="276" w:lineRule="auto"/>
        <w:ind w:left="360"/>
        <w:jc w:val="both"/>
        <w:rPr>
          <w:sz w:val="28"/>
          <w:szCs w:val="28"/>
        </w:rPr>
      </w:pPr>
      <w:r w:rsidRPr="00AE3D47">
        <w:rPr>
          <w:sz w:val="28"/>
          <w:szCs w:val="28"/>
        </w:rPr>
        <w:t>календарно-</w:t>
      </w:r>
      <w:r w:rsidRPr="00AE3D47">
        <w:rPr>
          <w:bCs/>
          <w:color w:val="262626"/>
          <w:sz w:val="28"/>
          <w:szCs w:val="28"/>
        </w:rPr>
        <w:t xml:space="preserve">тематическое </w:t>
      </w:r>
      <w:r w:rsidRPr="00AE3D47">
        <w:rPr>
          <w:bCs/>
          <w:sz w:val="28"/>
          <w:szCs w:val="28"/>
        </w:rPr>
        <w:t>планирование, содержащее перечень разделов и тем уроков, дату, основное содержание тем или основные понятия, формы контроля</w:t>
      </w:r>
      <w:r w:rsidRPr="00AE3D47">
        <w:rPr>
          <w:sz w:val="28"/>
          <w:szCs w:val="28"/>
        </w:rPr>
        <w:t>;</w:t>
      </w:r>
    </w:p>
    <w:p w:rsidR="00847405" w:rsidRPr="00AE3D47" w:rsidRDefault="00847405">
      <w:pPr>
        <w:jc w:val="both"/>
        <w:rPr>
          <w:sz w:val="28"/>
          <w:szCs w:val="28"/>
        </w:rPr>
      </w:pPr>
    </w:p>
    <w:p w:rsidR="00847405" w:rsidRPr="00AE3D47" w:rsidRDefault="00D05D95">
      <w:pPr>
        <w:rPr>
          <w:b/>
          <w:sz w:val="28"/>
          <w:szCs w:val="28"/>
        </w:rPr>
      </w:pPr>
      <w:r w:rsidRPr="00AE3D47">
        <w:rPr>
          <w:b/>
          <w:sz w:val="28"/>
          <w:szCs w:val="28"/>
        </w:rPr>
        <w:t xml:space="preserve">                                                                     ПОЯСНИТЕЛЬНАЯ ЗАПИСКА</w:t>
      </w:r>
    </w:p>
    <w:tbl>
      <w:tblPr>
        <w:tblW w:w="15047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4"/>
        <w:gridCol w:w="12473"/>
      </w:tblGrid>
      <w:tr w:rsidR="00847405" w:rsidRPr="00AE3D47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05" w:rsidRPr="00AE3D47" w:rsidRDefault="00D05D95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E3D47">
              <w:rPr>
                <w:sz w:val="28"/>
                <w:szCs w:val="28"/>
              </w:rPr>
              <w:t>1.Нормативные правовые документы</w:t>
            </w:r>
          </w:p>
        </w:tc>
        <w:tc>
          <w:tcPr>
            <w:tcW w:w="1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05" w:rsidRPr="00AE3D47" w:rsidRDefault="00D05D95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E3D47">
              <w:rPr>
                <w:sz w:val="28"/>
                <w:szCs w:val="28"/>
              </w:rPr>
              <w:t xml:space="preserve">ФГОС, </w:t>
            </w:r>
          </w:p>
          <w:p w:rsidR="00847405" w:rsidRPr="00AE3D47" w:rsidRDefault="00D05D95">
            <w:pPr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 xml:space="preserve">Образовательная программа МАОУ СОШ № 1, </w:t>
            </w:r>
          </w:p>
          <w:p w:rsidR="00847405" w:rsidRPr="00AE3D47" w:rsidRDefault="00D05D95">
            <w:pPr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 xml:space="preserve"> Учебный план МАОУ СОШ № 1.</w:t>
            </w:r>
          </w:p>
          <w:p w:rsidR="00847405" w:rsidRPr="00AE3D47" w:rsidRDefault="00D05D95">
            <w:pPr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Примерная программа начального общего образования по курсу «Математика»</w:t>
            </w:r>
          </w:p>
          <w:p w:rsidR="00847405" w:rsidRPr="00AE3D47" w:rsidRDefault="00D05D95">
            <w:pPr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Образовательная программа «Школа России»</w:t>
            </w:r>
          </w:p>
          <w:p w:rsidR="00847405" w:rsidRPr="00AE3D47" w:rsidRDefault="00D05D95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E3D47">
              <w:rPr>
                <w:sz w:val="28"/>
                <w:szCs w:val="28"/>
              </w:rPr>
              <w:t xml:space="preserve"> </w:t>
            </w:r>
          </w:p>
        </w:tc>
      </w:tr>
      <w:tr w:rsidR="00847405" w:rsidRPr="00AE3D47">
        <w:trPr>
          <w:trHeight w:val="58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05" w:rsidRPr="00AE3D47" w:rsidRDefault="00D05D95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E3D47">
              <w:rPr>
                <w:sz w:val="28"/>
                <w:szCs w:val="28"/>
              </w:rPr>
              <w:t>2. Цели и задачи курса</w:t>
            </w:r>
          </w:p>
        </w:tc>
        <w:tc>
          <w:tcPr>
            <w:tcW w:w="1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05" w:rsidRPr="00AE3D47" w:rsidRDefault="00D05D95">
            <w:pPr>
              <w:rPr>
                <w:b/>
                <w:sz w:val="28"/>
                <w:szCs w:val="28"/>
              </w:rPr>
            </w:pPr>
            <w:r w:rsidRPr="00AE3D47">
              <w:rPr>
                <w:b/>
                <w:sz w:val="28"/>
                <w:szCs w:val="28"/>
              </w:rPr>
              <w:t>Цели обучения:</w:t>
            </w:r>
          </w:p>
          <w:p w:rsidR="00847405" w:rsidRPr="00AE3D47" w:rsidRDefault="00D05D95">
            <w:pPr>
              <w:rPr>
                <w:rFonts w:eastAsia="Calibri"/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• развитие 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задач, продолжения образования;</w:t>
            </w:r>
          </w:p>
          <w:p w:rsidR="00847405" w:rsidRPr="00AE3D47" w:rsidRDefault="00D05D95">
            <w:pPr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• освоение основ математических знаний, формирование первоначальных представлений о математике;</w:t>
            </w:r>
          </w:p>
          <w:p w:rsidR="00847405" w:rsidRPr="00AE3D47" w:rsidRDefault="00D05D95">
            <w:pPr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• воспитание интереса к математике, стремления использовать математические знания в повседневной жизни.</w:t>
            </w:r>
          </w:p>
          <w:p w:rsidR="00847405" w:rsidRPr="00AE3D47" w:rsidRDefault="00D05D95">
            <w:pPr>
              <w:rPr>
                <w:b/>
                <w:sz w:val="28"/>
                <w:szCs w:val="28"/>
              </w:rPr>
            </w:pPr>
            <w:r w:rsidRPr="00AE3D47">
              <w:rPr>
                <w:b/>
                <w:sz w:val="28"/>
                <w:szCs w:val="28"/>
              </w:rPr>
              <w:t>Задачи:</w:t>
            </w:r>
          </w:p>
          <w:p w:rsidR="00847405" w:rsidRPr="00AE3D47" w:rsidRDefault="00D05D95">
            <w:pPr>
              <w:numPr>
                <w:ilvl w:val="0"/>
                <w:numId w:val="12"/>
              </w:numPr>
              <w:tabs>
                <w:tab w:val="clear" w:pos="1440"/>
                <w:tab w:val="num" w:pos="0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 xml:space="preserve"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</w:t>
            </w:r>
            <w:r w:rsidRPr="00AE3D47">
              <w:rPr>
                <w:color w:val="000000"/>
                <w:sz w:val="28"/>
                <w:szCs w:val="28"/>
              </w:rPr>
              <w:t>устанавливать,</w:t>
            </w:r>
            <w:r w:rsidRPr="00AE3D47">
              <w:rPr>
                <w:color w:val="FF0000"/>
                <w:sz w:val="28"/>
                <w:szCs w:val="28"/>
              </w:rPr>
              <w:t xml:space="preserve"> </w:t>
            </w:r>
            <w:r w:rsidRPr="00AE3D47">
              <w:rPr>
                <w:sz w:val="28"/>
                <w:szCs w:val="28"/>
              </w:rPr>
              <w:t xml:space="preserve">описывать, </w:t>
            </w:r>
            <w:r w:rsidRPr="00AE3D47">
              <w:rPr>
                <w:color w:val="000000"/>
                <w:sz w:val="28"/>
                <w:szCs w:val="28"/>
              </w:rPr>
              <w:t xml:space="preserve">моделировать </w:t>
            </w:r>
            <w:r w:rsidRPr="00AE3D47">
              <w:rPr>
                <w:sz w:val="28"/>
                <w:szCs w:val="28"/>
              </w:rPr>
              <w:t xml:space="preserve">и объяснять количественные и пространственные отношения); </w:t>
            </w:r>
          </w:p>
          <w:p w:rsidR="00847405" w:rsidRPr="00AE3D47" w:rsidRDefault="00D05D95">
            <w:pPr>
              <w:numPr>
                <w:ilvl w:val="0"/>
                <w:numId w:val="12"/>
              </w:numPr>
              <w:tabs>
                <w:tab w:val="clear" w:pos="1440"/>
                <w:tab w:val="num" w:pos="0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lastRenderedPageBreak/>
              <w:t xml:space="preserve">развитие основ логического, знаково-символического и алгоритмического мышления; </w:t>
            </w:r>
          </w:p>
          <w:p w:rsidR="00847405" w:rsidRPr="00AE3D47" w:rsidRDefault="00D05D95">
            <w:pPr>
              <w:numPr>
                <w:ilvl w:val="0"/>
                <w:numId w:val="12"/>
              </w:numPr>
              <w:tabs>
                <w:tab w:val="clear" w:pos="1440"/>
                <w:tab w:val="num" w:pos="0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развитие пространственного воображения;</w:t>
            </w:r>
          </w:p>
          <w:p w:rsidR="00847405" w:rsidRPr="00AE3D47" w:rsidRDefault="00D05D95">
            <w:pPr>
              <w:numPr>
                <w:ilvl w:val="0"/>
                <w:numId w:val="12"/>
              </w:numPr>
              <w:tabs>
                <w:tab w:val="clear" w:pos="1440"/>
                <w:tab w:val="num" w:pos="0"/>
                <w:tab w:val="num" w:pos="567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развитие математической речи;</w:t>
            </w:r>
          </w:p>
          <w:p w:rsidR="00847405" w:rsidRPr="00AE3D47" w:rsidRDefault="00D05D95">
            <w:pPr>
              <w:numPr>
                <w:ilvl w:val="0"/>
                <w:numId w:val="12"/>
              </w:numPr>
              <w:tabs>
                <w:tab w:val="clear" w:pos="1440"/>
                <w:tab w:val="num" w:pos="0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формирование системы начальных математических знаний и умений их применять для решения учебно-познавательных и практических задач;</w:t>
            </w:r>
          </w:p>
          <w:p w:rsidR="00847405" w:rsidRPr="00AE3D47" w:rsidRDefault="00D05D95">
            <w:pPr>
              <w:numPr>
                <w:ilvl w:val="0"/>
                <w:numId w:val="12"/>
              </w:numPr>
              <w:tabs>
                <w:tab w:val="clear" w:pos="1440"/>
                <w:tab w:val="num" w:pos="0"/>
                <w:tab w:val="num" w:pos="360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формирование умения вести поиск информации и работать с ней;</w:t>
            </w:r>
          </w:p>
          <w:p w:rsidR="00847405" w:rsidRPr="00AE3D47" w:rsidRDefault="00D05D95">
            <w:pPr>
              <w:numPr>
                <w:ilvl w:val="0"/>
                <w:numId w:val="12"/>
              </w:numPr>
              <w:tabs>
                <w:tab w:val="clear" w:pos="1440"/>
                <w:tab w:val="num" w:pos="0"/>
                <w:tab w:val="num" w:pos="360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формирование первоначальных представлений о компьютерной грамотности;</w:t>
            </w:r>
          </w:p>
          <w:p w:rsidR="00847405" w:rsidRPr="00AE3D47" w:rsidRDefault="00C74D34" w:rsidP="00C74D34">
            <w:pPr>
              <w:tabs>
                <w:tab w:val="num" w:pos="1440"/>
                <w:tab w:val="right" w:pos="9355"/>
              </w:tabs>
              <w:ind w:left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 xml:space="preserve">-          </w:t>
            </w:r>
            <w:r w:rsidR="00D05D95" w:rsidRPr="00AE3D47">
              <w:rPr>
                <w:sz w:val="28"/>
                <w:szCs w:val="28"/>
              </w:rPr>
              <w:t>развитие познавательных способностей;</w:t>
            </w:r>
          </w:p>
          <w:p w:rsidR="00847405" w:rsidRPr="00AE3D47" w:rsidRDefault="00D05D95">
            <w:pPr>
              <w:numPr>
                <w:ilvl w:val="0"/>
                <w:numId w:val="12"/>
              </w:numPr>
              <w:tabs>
                <w:tab w:val="clear" w:pos="1440"/>
                <w:tab w:val="num" w:pos="0"/>
                <w:tab w:val="num" w:pos="360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воспитание стремления к расширению математических знаний;</w:t>
            </w:r>
          </w:p>
          <w:p w:rsidR="00847405" w:rsidRPr="00AE3D47" w:rsidRDefault="00D05D95">
            <w:pPr>
              <w:numPr>
                <w:ilvl w:val="0"/>
                <w:numId w:val="12"/>
              </w:numPr>
              <w:tabs>
                <w:tab w:val="clear" w:pos="1440"/>
                <w:tab w:val="num" w:pos="0"/>
                <w:tab w:val="num" w:pos="360"/>
              </w:tabs>
              <w:ind w:left="0" w:firstLine="720"/>
              <w:jc w:val="both"/>
              <w:rPr>
                <w:color w:val="000000"/>
                <w:sz w:val="28"/>
                <w:szCs w:val="28"/>
              </w:rPr>
            </w:pPr>
            <w:r w:rsidRPr="00AE3D47">
              <w:rPr>
                <w:color w:val="000000"/>
                <w:sz w:val="28"/>
                <w:szCs w:val="28"/>
              </w:rPr>
              <w:t>формирование критичности мышления;</w:t>
            </w:r>
          </w:p>
          <w:p w:rsidR="00847405" w:rsidRPr="00AE3D47" w:rsidRDefault="00D05D95">
            <w:pPr>
              <w:numPr>
                <w:ilvl w:val="0"/>
                <w:numId w:val="12"/>
              </w:numPr>
              <w:tabs>
                <w:tab w:val="clear" w:pos="1440"/>
                <w:tab w:val="num" w:pos="0"/>
                <w:tab w:val="num" w:pos="360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развитие умений аргументировано обосновывать и отстаивать высказанное суждение, оценивать и принимать суждения других.</w:t>
            </w:r>
          </w:p>
          <w:p w:rsidR="00847405" w:rsidRPr="00AE3D47" w:rsidRDefault="00847405">
            <w:pPr>
              <w:rPr>
                <w:b/>
                <w:sz w:val="28"/>
                <w:szCs w:val="28"/>
                <w:lang w:eastAsia="en-US"/>
              </w:rPr>
            </w:pPr>
          </w:p>
        </w:tc>
      </w:tr>
      <w:tr w:rsidR="00847405" w:rsidRPr="00AE3D47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05" w:rsidRPr="00AE3D47" w:rsidRDefault="00D05D95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E3D47">
              <w:rPr>
                <w:sz w:val="28"/>
                <w:szCs w:val="28"/>
              </w:rPr>
              <w:lastRenderedPageBreak/>
              <w:t>3.Сведения о программе, УМК</w:t>
            </w:r>
          </w:p>
        </w:tc>
        <w:tc>
          <w:tcPr>
            <w:tcW w:w="1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05" w:rsidRPr="00AE3D47" w:rsidRDefault="00D05D95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 xml:space="preserve">УМК «Школа России» </w:t>
            </w:r>
          </w:p>
          <w:p w:rsidR="00847405" w:rsidRPr="00AE3D47" w:rsidRDefault="00D05D95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Рабочая программа по математике (4 класс) составлена на основе требований Федерального компонента государственного стандарта общего образования и разработано по учебнику:</w:t>
            </w:r>
          </w:p>
          <w:p w:rsidR="00847405" w:rsidRPr="00AE3D47" w:rsidRDefault="00D05D95">
            <w:pPr>
              <w:shd w:val="clear" w:color="auto" w:fill="FFFFFF"/>
              <w:ind w:firstLine="720"/>
              <w:jc w:val="both"/>
              <w:rPr>
                <w:color w:val="000000"/>
                <w:sz w:val="28"/>
                <w:szCs w:val="28"/>
              </w:rPr>
            </w:pPr>
            <w:r w:rsidRPr="00AE3D47">
              <w:rPr>
                <w:color w:val="000000"/>
                <w:sz w:val="28"/>
                <w:szCs w:val="28"/>
              </w:rPr>
              <w:t xml:space="preserve">Рабочая программа по математике разработана на основе </w:t>
            </w:r>
            <w:r w:rsidRPr="00AE3D47">
              <w:rPr>
                <w:sz w:val="28"/>
                <w:szCs w:val="28"/>
              </w:rPr>
              <w:t xml:space="preserve">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</w:t>
            </w:r>
            <w:r w:rsidRPr="00AE3D47">
              <w:rPr>
                <w:color w:val="000000"/>
                <w:sz w:val="28"/>
                <w:szCs w:val="28"/>
              </w:rPr>
              <w:t>Программы Министерства образования РФ: Начальное общее образование, авторской программы М. И. Моро, Ю. М. Колягина, М. А. Бантовой, Г. В. Бельтюковой, С. И. Волковой, С. В. Степановой «Математика», утвержденной МО РФ в соответствии с требованиями Федерального компонента государственного стандарта начального образования.</w:t>
            </w:r>
          </w:p>
          <w:p w:rsidR="00847405" w:rsidRPr="00AE3D47" w:rsidRDefault="00847405">
            <w:pPr>
              <w:pStyle w:val="ae"/>
              <w:shd w:val="clear" w:color="auto" w:fill="FFFFFF"/>
              <w:spacing w:before="0" w:after="0"/>
              <w:rPr>
                <w:bCs/>
                <w:iCs/>
                <w:color w:val="000000"/>
                <w:sz w:val="28"/>
                <w:szCs w:val="28"/>
                <w:lang w:eastAsia="en-US"/>
              </w:rPr>
            </w:pPr>
          </w:p>
        </w:tc>
      </w:tr>
      <w:tr w:rsidR="00847405" w:rsidRPr="00AE3D47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05" w:rsidRPr="00AE3D47" w:rsidRDefault="00D05D95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E3D47">
              <w:rPr>
                <w:sz w:val="28"/>
                <w:szCs w:val="28"/>
              </w:rPr>
              <w:t>4. Место учебного курса в учебном плане</w:t>
            </w:r>
          </w:p>
        </w:tc>
        <w:tc>
          <w:tcPr>
            <w:tcW w:w="1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05" w:rsidRPr="00AE3D47" w:rsidRDefault="00C74D34" w:rsidP="00C74D34">
            <w:pPr>
              <w:rPr>
                <w:sz w:val="28"/>
                <w:szCs w:val="28"/>
                <w:lang w:eastAsia="en-US"/>
              </w:rPr>
            </w:pPr>
            <w:r w:rsidRPr="00AE3D47">
              <w:rPr>
                <w:sz w:val="28"/>
                <w:szCs w:val="28"/>
              </w:rPr>
              <w:t xml:space="preserve">Предмет входит в предметную область «Математика и информатика». </w:t>
            </w:r>
            <w:r w:rsidR="00D05D95" w:rsidRPr="00AE3D47">
              <w:rPr>
                <w:sz w:val="28"/>
                <w:szCs w:val="28"/>
              </w:rPr>
              <w:t xml:space="preserve">Курс рассчитан на </w:t>
            </w:r>
            <w:r w:rsidRPr="00AE3D47">
              <w:rPr>
                <w:sz w:val="28"/>
                <w:szCs w:val="28"/>
              </w:rPr>
              <w:t>136</w:t>
            </w:r>
            <w:r w:rsidR="00D05D95" w:rsidRPr="00AE3D47">
              <w:rPr>
                <w:sz w:val="28"/>
                <w:szCs w:val="28"/>
              </w:rPr>
              <w:t xml:space="preserve"> часов:  </w:t>
            </w:r>
            <w:r w:rsidRPr="00AE3D47">
              <w:rPr>
                <w:sz w:val="28"/>
                <w:szCs w:val="28"/>
              </w:rPr>
              <w:t>4</w:t>
            </w:r>
            <w:r w:rsidR="00D05D95" w:rsidRPr="00AE3D47">
              <w:rPr>
                <w:sz w:val="28"/>
                <w:szCs w:val="28"/>
              </w:rPr>
              <w:t xml:space="preserve"> час</w:t>
            </w:r>
            <w:r w:rsidRPr="00AE3D47">
              <w:rPr>
                <w:sz w:val="28"/>
                <w:szCs w:val="28"/>
              </w:rPr>
              <w:t>а</w:t>
            </w:r>
            <w:r w:rsidR="00D05D95" w:rsidRPr="00AE3D47">
              <w:rPr>
                <w:sz w:val="28"/>
                <w:szCs w:val="28"/>
              </w:rPr>
              <w:t xml:space="preserve">  в неделю в течение 34 учебных недель. Один час добавили на решение задач, так как у детей возникают затруднения в решении различного вида практических задач.</w:t>
            </w:r>
          </w:p>
        </w:tc>
      </w:tr>
      <w:tr w:rsidR="00847405" w:rsidRPr="00AE3D47">
        <w:trPr>
          <w:trHeight w:val="3539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05" w:rsidRPr="00AE3D47" w:rsidRDefault="00D05D95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E3D47">
              <w:rPr>
                <w:sz w:val="28"/>
                <w:szCs w:val="28"/>
              </w:rPr>
              <w:lastRenderedPageBreak/>
              <w:t>5. Требования к результатам обучения.</w:t>
            </w: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sz w:val="28"/>
                <w:szCs w:val="28"/>
              </w:rPr>
            </w:pPr>
          </w:p>
          <w:p w:rsidR="00847405" w:rsidRPr="00AE3D47" w:rsidRDefault="00847405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05" w:rsidRPr="00AE3D47" w:rsidRDefault="00D05D95">
            <w:pPr>
              <w:spacing w:before="100" w:beforeAutospacing="1" w:line="240" w:lineRule="atLeast"/>
              <w:ind w:left="57" w:right="57"/>
              <w:outlineLvl w:val="0"/>
              <w:rPr>
                <w:sz w:val="28"/>
                <w:szCs w:val="28"/>
              </w:rPr>
            </w:pPr>
            <w:r w:rsidRPr="00AE3D47">
              <w:rPr>
                <w:bCs/>
                <w:iCs/>
                <w:sz w:val="28"/>
                <w:szCs w:val="28"/>
              </w:rPr>
              <w:lastRenderedPageBreak/>
              <w:t>Планируемые результаты освоения программы к концу 4 класса:</w:t>
            </w:r>
          </w:p>
          <w:p w:rsidR="00847405" w:rsidRPr="00AE3D47" w:rsidRDefault="00D05D95">
            <w:pPr>
              <w:shd w:val="clear" w:color="auto" w:fill="FFFFFF"/>
              <w:spacing w:before="100" w:beforeAutospacing="1" w:line="240" w:lineRule="atLeast"/>
              <w:ind w:right="57" w:firstLine="709"/>
              <w:jc w:val="both"/>
              <w:rPr>
                <w:sz w:val="28"/>
                <w:szCs w:val="28"/>
              </w:rPr>
            </w:pPr>
            <w:proofErr w:type="spellStart"/>
            <w:r w:rsidRPr="00AE3D47">
              <w:rPr>
                <w:b/>
                <w:bCs/>
                <w:iCs/>
                <w:color w:val="000000"/>
                <w:sz w:val="28"/>
                <w:szCs w:val="28"/>
              </w:rPr>
              <w:t>Межпредметные</w:t>
            </w:r>
            <w:proofErr w:type="spellEnd"/>
            <w:r w:rsidRPr="00AE3D47">
              <w:rPr>
                <w:b/>
                <w:bCs/>
                <w:iCs/>
                <w:color w:val="000000"/>
                <w:sz w:val="28"/>
                <w:szCs w:val="28"/>
              </w:rPr>
              <w:t xml:space="preserve"> связи: </w:t>
            </w:r>
            <w:r w:rsidRPr="00AE3D47">
              <w:rPr>
                <w:color w:val="000000"/>
                <w:sz w:val="28"/>
                <w:szCs w:val="28"/>
              </w:rPr>
              <w:t>с уроками грамоты: введение школьника в языковую и математическую действительность; формирование умений учиться, а так же навыков письма и счета;</w:t>
            </w:r>
          </w:p>
          <w:p w:rsidR="00847405" w:rsidRPr="00AE3D47" w:rsidRDefault="00D05D95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line="240" w:lineRule="atLeast"/>
              <w:ind w:right="57" w:firstLine="709"/>
              <w:jc w:val="both"/>
              <w:rPr>
                <w:sz w:val="28"/>
                <w:szCs w:val="28"/>
              </w:rPr>
            </w:pPr>
            <w:r w:rsidRPr="00AE3D47">
              <w:rPr>
                <w:color w:val="000000"/>
                <w:sz w:val="28"/>
                <w:szCs w:val="28"/>
              </w:rPr>
              <w:t>с уроками окружающего мира: формирование учебно-интеллектуальных умений: классификация обобщение, анализ; объединение объектов в группы; выявление сходства и различия; установление причинных связей; высказывание доказатель</w:t>
            </w:r>
            <w:proofErr w:type="gramStart"/>
            <w:r w:rsidRPr="00AE3D47">
              <w:rPr>
                <w:color w:val="000000"/>
                <w:sz w:val="28"/>
                <w:szCs w:val="28"/>
              </w:rPr>
              <w:t>ств пр</w:t>
            </w:r>
            <w:proofErr w:type="gramEnd"/>
            <w:r w:rsidRPr="00AE3D47">
              <w:rPr>
                <w:color w:val="000000"/>
                <w:sz w:val="28"/>
                <w:szCs w:val="28"/>
              </w:rPr>
              <w:t>оведенной классификации; ориентировка на поиск необходимого (нового способа действия);</w:t>
            </w:r>
          </w:p>
          <w:p w:rsidR="00847405" w:rsidRPr="00AE3D47" w:rsidRDefault="00D05D95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line="240" w:lineRule="atLeast"/>
              <w:ind w:right="57" w:firstLine="709"/>
              <w:jc w:val="both"/>
              <w:rPr>
                <w:sz w:val="28"/>
                <w:szCs w:val="28"/>
              </w:rPr>
            </w:pPr>
            <w:r w:rsidRPr="00AE3D47">
              <w:rPr>
                <w:color w:val="000000"/>
                <w:sz w:val="28"/>
                <w:szCs w:val="28"/>
              </w:rPr>
              <w:t>с уроками труда: перенос полученных знаний по математике в разнообразную самостоятельную трудовую деятельность.</w:t>
            </w:r>
          </w:p>
          <w:p w:rsidR="00847405" w:rsidRPr="00AE3D47" w:rsidRDefault="00D05D95">
            <w:pPr>
              <w:shd w:val="clear" w:color="auto" w:fill="FFFFFF"/>
              <w:spacing w:before="100" w:beforeAutospacing="1" w:line="240" w:lineRule="atLeast"/>
              <w:ind w:right="57" w:firstLine="709"/>
              <w:jc w:val="both"/>
              <w:rPr>
                <w:color w:val="000000"/>
                <w:sz w:val="28"/>
                <w:szCs w:val="28"/>
              </w:rPr>
            </w:pPr>
            <w:r w:rsidRPr="00AE3D47">
              <w:rPr>
                <w:color w:val="000000"/>
                <w:sz w:val="28"/>
                <w:szCs w:val="28"/>
              </w:rPr>
              <w:t>Для обеспечения дифференцированного подхода к учащимся при проведении проверочных работ текст каждой представлен в нескольких вариантах разных уровней сложности.</w:t>
            </w:r>
          </w:p>
          <w:p w:rsidR="00847405" w:rsidRPr="00AE3D47" w:rsidRDefault="00D05D95">
            <w:pPr>
              <w:pStyle w:val="Style5"/>
              <w:widowControl/>
              <w:spacing w:before="100" w:beforeAutospacing="1" w:line="240" w:lineRule="atLeast"/>
              <w:ind w:right="57" w:firstLine="709"/>
              <w:jc w:val="both"/>
              <w:rPr>
                <w:rStyle w:val="FontStyle68"/>
                <w:rFonts w:ascii="Times New Roman" w:hAnsi="Times New Roman" w:cs="Times New Roman"/>
                <w:i/>
                <w:sz w:val="28"/>
                <w:szCs w:val="28"/>
              </w:rPr>
            </w:pPr>
            <w:r w:rsidRPr="00AE3D47">
              <w:rPr>
                <w:rStyle w:val="FontStyle68"/>
                <w:rFonts w:ascii="Times New Roman" w:hAnsi="Times New Roman" w:cs="Times New Roman"/>
                <w:i/>
                <w:sz w:val="28"/>
                <w:szCs w:val="28"/>
              </w:rPr>
              <w:t>Личностные результаты</w:t>
            </w:r>
          </w:p>
          <w:p w:rsidR="00847405" w:rsidRPr="00AE3D47" w:rsidRDefault="00D05D95">
            <w:pPr>
              <w:numPr>
                <w:ilvl w:val="0"/>
                <w:numId w:val="1"/>
              </w:numPr>
              <w:tabs>
                <w:tab w:val="left" w:pos="1110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самостоятельность мышления; умение устанавливать, с какими учебными задачами ученик может самостоятельно успешно справиться;</w:t>
            </w:r>
          </w:p>
          <w:p w:rsidR="00847405" w:rsidRPr="00AE3D47" w:rsidRDefault="00D05D95">
            <w:pPr>
              <w:numPr>
                <w:ilvl w:val="0"/>
                <w:numId w:val="1"/>
              </w:numPr>
              <w:tabs>
                <w:tab w:val="left" w:pos="1099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готовность и способность к саморазвитию;</w:t>
            </w:r>
          </w:p>
          <w:p w:rsidR="00847405" w:rsidRPr="00AE3D47" w:rsidRDefault="00D05D95">
            <w:pPr>
              <w:numPr>
                <w:ilvl w:val="0"/>
                <w:numId w:val="1"/>
              </w:numPr>
              <w:tabs>
                <w:tab w:val="left" w:pos="1104"/>
              </w:tabs>
              <w:ind w:left="0" w:firstLine="720"/>
              <w:jc w:val="both"/>
              <w:rPr>
                <w:sz w:val="28"/>
                <w:szCs w:val="28"/>
              </w:rPr>
            </w:pPr>
            <w:proofErr w:type="spellStart"/>
            <w:r w:rsidRPr="00AE3D47">
              <w:rPr>
                <w:sz w:val="28"/>
                <w:szCs w:val="28"/>
              </w:rPr>
              <w:t>сформированность</w:t>
            </w:r>
            <w:proofErr w:type="spellEnd"/>
            <w:r w:rsidRPr="00AE3D47">
              <w:rPr>
                <w:sz w:val="28"/>
                <w:szCs w:val="28"/>
              </w:rPr>
              <w:t xml:space="preserve"> мотивации к обучению;</w:t>
            </w:r>
          </w:p>
          <w:p w:rsidR="00847405" w:rsidRPr="00AE3D47" w:rsidRDefault="00D05D95">
            <w:pPr>
              <w:numPr>
                <w:ilvl w:val="0"/>
                <w:numId w:val="1"/>
              </w:numPr>
              <w:tabs>
                <w:tab w:val="left" w:pos="1105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способность характеризовать и оценивать собственные математические знания и умения;</w:t>
            </w:r>
          </w:p>
          <w:p w:rsidR="00847405" w:rsidRPr="00AE3D47" w:rsidRDefault="00D05D95">
            <w:pPr>
              <w:numPr>
                <w:ilvl w:val="0"/>
                <w:numId w:val="1"/>
              </w:numPr>
              <w:tabs>
                <w:tab w:val="left" w:pos="1100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заинтересованность в расширении и углублении получаемых математических знаний;</w:t>
            </w:r>
          </w:p>
          <w:p w:rsidR="00847405" w:rsidRPr="00AE3D47" w:rsidRDefault="00D05D95">
            <w:pPr>
              <w:numPr>
                <w:ilvl w:val="0"/>
                <w:numId w:val="1"/>
              </w:numPr>
              <w:tabs>
                <w:tab w:val="left" w:pos="1105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готовность использовать получаемую математическую подготовку в учебной деятельности и при решении практических задач, возникающих в повседневной жизни;</w:t>
            </w:r>
          </w:p>
          <w:p w:rsidR="00847405" w:rsidRPr="00AE3D47" w:rsidRDefault="00D05D95">
            <w:pPr>
              <w:numPr>
                <w:ilvl w:val="0"/>
                <w:numId w:val="1"/>
              </w:numPr>
              <w:tabs>
                <w:tab w:val="left" w:pos="1105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способность преодолевать трудности, доводить начатую работу до ее завершения;</w:t>
            </w:r>
          </w:p>
          <w:p w:rsidR="00847405" w:rsidRPr="00AE3D47" w:rsidRDefault="00D05D95">
            <w:pPr>
              <w:numPr>
                <w:ilvl w:val="0"/>
                <w:numId w:val="1"/>
              </w:numPr>
              <w:tabs>
                <w:tab w:val="left" w:pos="1104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 xml:space="preserve">способность к </w:t>
            </w:r>
            <w:proofErr w:type="spellStart"/>
            <w:r w:rsidRPr="00AE3D47">
              <w:rPr>
                <w:sz w:val="28"/>
                <w:szCs w:val="28"/>
              </w:rPr>
              <w:t>самоорганизованности</w:t>
            </w:r>
            <w:proofErr w:type="spellEnd"/>
            <w:r w:rsidRPr="00AE3D47">
              <w:rPr>
                <w:sz w:val="28"/>
                <w:szCs w:val="28"/>
              </w:rPr>
              <w:t>;</w:t>
            </w:r>
          </w:p>
          <w:p w:rsidR="00847405" w:rsidRPr="00AE3D47" w:rsidRDefault="00D05D95">
            <w:pPr>
              <w:numPr>
                <w:ilvl w:val="0"/>
                <w:numId w:val="1"/>
              </w:numPr>
              <w:tabs>
                <w:tab w:val="left" w:pos="1099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высказывать собственные суждения и давать им обоснование;</w:t>
            </w:r>
          </w:p>
          <w:p w:rsidR="00847405" w:rsidRPr="00AE3D47" w:rsidRDefault="00D05D95">
            <w:pPr>
              <w:numPr>
                <w:ilvl w:val="0"/>
                <w:numId w:val="1"/>
              </w:numPr>
              <w:tabs>
                <w:tab w:val="left" w:pos="1100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владение коммуникативными умениями с целью реализации возможностей успешного сотрудничества с учителем и учащимися класса (при групповой работе, работе в парах, в коллективном обсуждении математических проблем).</w:t>
            </w:r>
          </w:p>
          <w:p w:rsidR="00847405" w:rsidRPr="00AE3D47" w:rsidRDefault="00D05D95">
            <w:pPr>
              <w:tabs>
                <w:tab w:val="num" w:pos="0"/>
              </w:tabs>
              <w:ind w:firstLine="720"/>
              <w:jc w:val="both"/>
              <w:rPr>
                <w:sz w:val="28"/>
                <w:szCs w:val="28"/>
              </w:rPr>
            </w:pPr>
            <w:r w:rsidRPr="00AE3D47">
              <w:rPr>
                <w:b/>
                <w:bCs/>
                <w:i/>
                <w:iCs/>
                <w:sz w:val="28"/>
                <w:szCs w:val="28"/>
              </w:rPr>
              <w:lastRenderedPageBreak/>
              <w:t>Метапредметными</w:t>
            </w:r>
            <w:r w:rsidRPr="00AE3D47">
              <w:rPr>
                <w:sz w:val="28"/>
                <w:szCs w:val="28"/>
              </w:rPr>
              <w:t xml:space="preserve"> результатами обучения являются:</w:t>
            </w:r>
          </w:p>
          <w:p w:rsidR="00847405" w:rsidRPr="00AE3D47" w:rsidRDefault="00D05D95">
            <w:pPr>
              <w:numPr>
                <w:ilvl w:val="0"/>
                <w:numId w:val="1"/>
              </w:numPr>
              <w:tabs>
                <w:tab w:val="left" w:pos="1095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владение основными методами познания окружающего мира (наблюдение, сравнение, анализ, синтез, обобщение, моделирование);</w:t>
            </w:r>
          </w:p>
          <w:p w:rsidR="00847405" w:rsidRPr="00AE3D47" w:rsidRDefault="00D05D95">
            <w:pPr>
              <w:numPr>
                <w:ilvl w:val="0"/>
                <w:numId w:val="1"/>
              </w:numPr>
              <w:tabs>
                <w:tab w:val="left" w:pos="1110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понимание и принятие учебной задачи, поиск и нахождение способов ее решения;</w:t>
            </w:r>
          </w:p>
          <w:p w:rsidR="00847405" w:rsidRPr="00AE3D47" w:rsidRDefault="00D05D95">
            <w:pPr>
              <w:numPr>
                <w:ilvl w:val="0"/>
                <w:numId w:val="1"/>
              </w:numPr>
              <w:tabs>
                <w:tab w:val="left" w:pos="1100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планирование, контроль и оценка учебных действий; определение наиболее эффективного способа достижения результата;</w:t>
            </w:r>
          </w:p>
          <w:p w:rsidR="00847405" w:rsidRPr="00AE3D47" w:rsidRDefault="00D05D95">
            <w:pPr>
              <w:numPr>
                <w:ilvl w:val="0"/>
                <w:numId w:val="1"/>
              </w:numPr>
              <w:tabs>
                <w:tab w:val="left" w:pos="1095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выполнение учебных действий в разных формах (практические работы, работа с моделями и др.);</w:t>
            </w:r>
          </w:p>
          <w:p w:rsidR="00847405" w:rsidRPr="00AE3D47" w:rsidRDefault="00D05D95">
            <w:pPr>
              <w:numPr>
                <w:ilvl w:val="0"/>
                <w:numId w:val="1"/>
              </w:numPr>
              <w:tabs>
                <w:tab w:val="left" w:pos="1100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создание моделей изучаемых объектов с использованием знаково-символических средств;</w:t>
            </w:r>
          </w:p>
          <w:p w:rsidR="00847405" w:rsidRPr="00AE3D47" w:rsidRDefault="00D05D95">
            <w:pPr>
              <w:numPr>
                <w:ilvl w:val="0"/>
                <w:numId w:val="1"/>
              </w:numPr>
              <w:tabs>
                <w:tab w:val="left" w:pos="1100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понимание причины неуспешной учебной деятельности и способность конструктивно действовать в условиях неуспеха;</w:t>
            </w:r>
          </w:p>
          <w:p w:rsidR="00847405" w:rsidRPr="00AE3D47" w:rsidRDefault="00D05D95">
            <w:pPr>
              <w:numPr>
                <w:ilvl w:val="0"/>
                <w:numId w:val="1"/>
              </w:numPr>
              <w:tabs>
                <w:tab w:val="left" w:pos="1104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адекватное оценивание результатов своей деятельности;</w:t>
            </w:r>
          </w:p>
          <w:p w:rsidR="00847405" w:rsidRPr="00AE3D47" w:rsidRDefault="00D05D95">
            <w:pPr>
              <w:numPr>
                <w:ilvl w:val="0"/>
                <w:numId w:val="1"/>
              </w:numPr>
              <w:tabs>
                <w:tab w:val="left" w:pos="1100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активное использование математической речи для решения разнообразных коммуникативных задач;</w:t>
            </w:r>
          </w:p>
          <w:p w:rsidR="00847405" w:rsidRPr="00AE3D47" w:rsidRDefault="00D05D95">
            <w:pPr>
              <w:numPr>
                <w:ilvl w:val="0"/>
                <w:numId w:val="1"/>
              </w:numPr>
              <w:tabs>
                <w:tab w:val="left" w:pos="1099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готовность слушать собеседника, вести диалог;</w:t>
            </w:r>
          </w:p>
          <w:p w:rsidR="00847405" w:rsidRPr="00AE3D47" w:rsidRDefault="00D05D95">
            <w:pPr>
              <w:numPr>
                <w:ilvl w:val="0"/>
                <w:numId w:val="1"/>
              </w:numPr>
              <w:tabs>
                <w:tab w:val="left" w:pos="1090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умение работать в информационной среде.</w:t>
            </w:r>
          </w:p>
          <w:p w:rsidR="00847405" w:rsidRPr="00AE3D47" w:rsidRDefault="00D05D95">
            <w:pPr>
              <w:tabs>
                <w:tab w:val="num" w:pos="0"/>
              </w:tabs>
              <w:ind w:right="20" w:firstLine="720"/>
              <w:jc w:val="both"/>
              <w:rPr>
                <w:sz w:val="28"/>
                <w:szCs w:val="28"/>
              </w:rPr>
            </w:pPr>
            <w:r w:rsidRPr="00AE3D47">
              <w:rPr>
                <w:b/>
                <w:bCs/>
                <w:i/>
                <w:iCs/>
                <w:sz w:val="28"/>
                <w:szCs w:val="28"/>
              </w:rPr>
              <w:t>Предметными</w:t>
            </w:r>
            <w:r w:rsidRPr="00AE3D47">
              <w:rPr>
                <w:sz w:val="28"/>
                <w:szCs w:val="28"/>
              </w:rPr>
              <w:t xml:space="preserve"> результатами учащихся на выходе из начальной школы являются:</w:t>
            </w:r>
          </w:p>
          <w:p w:rsidR="00847405" w:rsidRPr="00AE3D47" w:rsidRDefault="00D05D95">
            <w:pPr>
              <w:numPr>
                <w:ilvl w:val="0"/>
                <w:numId w:val="1"/>
              </w:numPr>
              <w:tabs>
                <w:tab w:val="left" w:pos="1105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овладение основами логического и алгоритмического мышления, пространственного воображения и</w:t>
            </w:r>
          </w:p>
          <w:p w:rsidR="00847405" w:rsidRPr="00AE3D47" w:rsidRDefault="00D05D95">
            <w:pPr>
              <w:numPr>
                <w:ilvl w:val="0"/>
                <w:numId w:val="1"/>
              </w:numPr>
              <w:tabs>
                <w:tab w:val="left" w:pos="1105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математической речи;</w:t>
            </w:r>
          </w:p>
          <w:p w:rsidR="00847405" w:rsidRPr="00AE3D47" w:rsidRDefault="00D05D95">
            <w:pPr>
              <w:numPr>
                <w:ilvl w:val="0"/>
                <w:numId w:val="1"/>
              </w:numPr>
              <w:tabs>
                <w:tab w:val="left" w:pos="1100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 xml:space="preserve">умение применять полученные математические знания для решения </w:t>
            </w:r>
            <w:proofErr w:type="gramStart"/>
            <w:r w:rsidRPr="00AE3D47">
              <w:rPr>
                <w:sz w:val="28"/>
                <w:szCs w:val="28"/>
              </w:rPr>
              <w:t>учебно-познавательных</w:t>
            </w:r>
            <w:proofErr w:type="gramEnd"/>
            <w:r w:rsidRPr="00AE3D47">
              <w:rPr>
                <w:sz w:val="28"/>
                <w:szCs w:val="28"/>
              </w:rPr>
              <w:t xml:space="preserve"> и учебно-</w:t>
            </w:r>
          </w:p>
          <w:p w:rsidR="00847405" w:rsidRPr="00AE3D47" w:rsidRDefault="00D05D95">
            <w:pPr>
              <w:numPr>
                <w:ilvl w:val="0"/>
                <w:numId w:val="1"/>
              </w:numPr>
              <w:tabs>
                <w:tab w:val="left" w:pos="1100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практических задач, а также использовать эти знания для описания и объяснения различных процессов и</w:t>
            </w:r>
          </w:p>
          <w:p w:rsidR="00847405" w:rsidRPr="00AE3D47" w:rsidRDefault="00D05D95">
            <w:pPr>
              <w:numPr>
                <w:ilvl w:val="0"/>
                <w:numId w:val="1"/>
              </w:numPr>
              <w:tabs>
                <w:tab w:val="left" w:pos="1100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явлений окружающего мира, оценки их количественных и пространственных отношений;</w:t>
            </w:r>
          </w:p>
          <w:p w:rsidR="00847405" w:rsidRPr="00AE3D47" w:rsidRDefault="00D05D95">
            <w:pPr>
              <w:numPr>
                <w:ilvl w:val="0"/>
                <w:numId w:val="1"/>
              </w:numPr>
              <w:tabs>
                <w:tab w:val="left" w:pos="1105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овладение устными и письменными алгоритмами выполнения арифметических действий с целыми</w:t>
            </w:r>
          </w:p>
          <w:p w:rsidR="00847405" w:rsidRPr="00AE3D47" w:rsidRDefault="00D05D95">
            <w:pPr>
              <w:numPr>
                <w:ilvl w:val="0"/>
                <w:numId w:val="1"/>
              </w:numPr>
              <w:tabs>
                <w:tab w:val="left" w:pos="1105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неотрицательными числами, умениями вычислять значения числовых выражений, решать текстовые задачи,</w:t>
            </w:r>
          </w:p>
          <w:p w:rsidR="00847405" w:rsidRPr="00AE3D47" w:rsidRDefault="00D05D95">
            <w:pPr>
              <w:numPr>
                <w:ilvl w:val="0"/>
                <w:numId w:val="1"/>
              </w:numPr>
              <w:tabs>
                <w:tab w:val="left" w:pos="1105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измерят</w:t>
            </w:r>
          </w:p>
          <w:p w:rsidR="00847405" w:rsidRPr="00AE3D47" w:rsidRDefault="00D05D95">
            <w:pPr>
              <w:numPr>
                <w:ilvl w:val="0"/>
                <w:numId w:val="1"/>
              </w:numPr>
              <w:tabs>
                <w:tab w:val="left" w:pos="1105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 xml:space="preserve">наиболее распространенные в практике величины, распознавать и изображать простейшие </w:t>
            </w:r>
            <w:r w:rsidRPr="00AE3D47">
              <w:rPr>
                <w:sz w:val="28"/>
                <w:szCs w:val="28"/>
              </w:rPr>
              <w:lastRenderedPageBreak/>
              <w:t>геометрические</w:t>
            </w:r>
          </w:p>
          <w:p w:rsidR="00847405" w:rsidRPr="00AE3D47" w:rsidRDefault="00D05D95">
            <w:pPr>
              <w:numPr>
                <w:ilvl w:val="0"/>
                <w:numId w:val="1"/>
              </w:numPr>
              <w:tabs>
                <w:tab w:val="left" w:pos="1105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фигуры;</w:t>
            </w:r>
          </w:p>
          <w:p w:rsidR="00847405" w:rsidRPr="00AE3D47" w:rsidRDefault="00D05D95">
            <w:pPr>
              <w:numPr>
                <w:ilvl w:val="0"/>
                <w:numId w:val="1"/>
              </w:numPr>
              <w:tabs>
                <w:tab w:val="left" w:pos="1100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proofErr w:type="gramStart"/>
            <w:r w:rsidRPr="00AE3D47">
              <w:rPr>
                <w:sz w:val="28"/>
                <w:szCs w:val="28"/>
              </w:rPr>
              <w:t>умение работать в информационном поле (таблицы, схемы, диаграммы, графики, последовательности, цепочки,</w:t>
            </w:r>
            <w:proofErr w:type="gramEnd"/>
          </w:p>
          <w:p w:rsidR="00847405" w:rsidRPr="00AE3D47" w:rsidRDefault="00D05D95">
            <w:pPr>
              <w:numPr>
                <w:ilvl w:val="0"/>
                <w:numId w:val="1"/>
              </w:numPr>
              <w:tabs>
                <w:tab w:val="left" w:pos="1100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совокупности); представлять, анализировать и интерпретировать данные.</w:t>
            </w:r>
          </w:p>
          <w:p w:rsidR="00847405" w:rsidRPr="00AE3D47" w:rsidRDefault="00847405">
            <w:pPr>
              <w:tabs>
                <w:tab w:val="num" w:pos="0"/>
              </w:tabs>
              <w:ind w:firstLine="720"/>
              <w:rPr>
                <w:sz w:val="28"/>
                <w:szCs w:val="28"/>
              </w:rPr>
            </w:pPr>
          </w:p>
          <w:p w:rsidR="00847405" w:rsidRPr="00AE3D47" w:rsidRDefault="00D05D95">
            <w:pPr>
              <w:ind w:left="360"/>
              <w:jc w:val="both"/>
              <w:rPr>
                <w:iCs/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 xml:space="preserve">К концу обучения в 4 </w:t>
            </w:r>
            <w:r w:rsidRPr="00AE3D47">
              <w:rPr>
                <w:bCs/>
                <w:iCs/>
                <w:sz w:val="28"/>
                <w:szCs w:val="28"/>
              </w:rPr>
              <w:t>классе</w:t>
            </w:r>
            <w:r w:rsidRPr="00AE3D47">
              <w:rPr>
                <w:sz w:val="28"/>
                <w:szCs w:val="28"/>
              </w:rPr>
              <w:t xml:space="preserve"> ученик</w:t>
            </w:r>
            <w:r w:rsidRPr="00AE3D47">
              <w:rPr>
                <w:iCs/>
                <w:sz w:val="28"/>
                <w:szCs w:val="28"/>
              </w:rPr>
              <w:t xml:space="preserve"> научится:</w:t>
            </w:r>
          </w:p>
          <w:p w:rsidR="00847405" w:rsidRPr="00AE3D47" w:rsidRDefault="00D05D95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AE3D47">
              <w:rPr>
                <w:iCs/>
                <w:sz w:val="28"/>
                <w:szCs w:val="28"/>
              </w:rPr>
              <w:t>использовать при решении различных задач название и последовательность чисел в натуральном ряду в пределах 1 000 000 (с какого числа начинается этот ряд, как образуется каждое следующее число в этом ряду);</w:t>
            </w:r>
          </w:p>
          <w:p w:rsidR="00847405" w:rsidRPr="00AE3D47" w:rsidRDefault="00D05D95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AE3D47">
              <w:rPr>
                <w:iCs/>
                <w:sz w:val="28"/>
                <w:szCs w:val="28"/>
              </w:rPr>
              <w:t>объяснять, как образуется каждая следующая счётная единица;</w:t>
            </w:r>
          </w:p>
          <w:p w:rsidR="00847405" w:rsidRPr="00AE3D47" w:rsidRDefault="00D05D95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AE3D47">
              <w:rPr>
                <w:iCs/>
                <w:sz w:val="28"/>
                <w:szCs w:val="28"/>
              </w:rPr>
              <w:t>использовать при решении различных задач названия и последовательность разрядов в записи числа;</w:t>
            </w:r>
          </w:p>
          <w:p w:rsidR="00847405" w:rsidRPr="00AE3D47" w:rsidRDefault="00D05D95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AE3D47">
              <w:rPr>
                <w:iCs/>
                <w:sz w:val="28"/>
                <w:szCs w:val="28"/>
              </w:rPr>
              <w:t>использовать при решении различных задач названия и последовательность первых трёх классов;</w:t>
            </w:r>
          </w:p>
          <w:p w:rsidR="00847405" w:rsidRPr="00AE3D47" w:rsidRDefault="00D05D95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AE3D47">
              <w:rPr>
                <w:iCs/>
                <w:sz w:val="28"/>
                <w:szCs w:val="28"/>
              </w:rPr>
              <w:t>рассказывать, сколько разрядов содержится в каждом классе;</w:t>
            </w:r>
          </w:p>
          <w:p w:rsidR="00847405" w:rsidRPr="00AE3D47" w:rsidRDefault="00D05D95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AE3D47">
              <w:rPr>
                <w:iCs/>
                <w:sz w:val="28"/>
                <w:szCs w:val="28"/>
              </w:rPr>
              <w:t>объяснять соотношение между разрядами;</w:t>
            </w:r>
          </w:p>
          <w:p w:rsidR="00847405" w:rsidRPr="00AE3D47" w:rsidRDefault="00D05D95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AE3D47">
              <w:rPr>
                <w:iCs/>
                <w:sz w:val="28"/>
                <w:szCs w:val="28"/>
              </w:rPr>
              <w:t>использовать при решении различных задач и обосновании своих действий знание о количестве разрядов, содержащихся в каждом классе;</w:t>
            </w:r>
          </w:p>
          <w:p w:rsidR="00847405" w:rsidRPr="00AE3D47" w:rsidRDefault="00D05D95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AE3D47">
              <w:rPr>
                <w:iCs/>
                <w:sz w:val="28"/>
                <w:szCs w:val="28"/>
              </w:rPr>
              <w:t>использовать при решении различных задач и обосновании своих действий знание о том, сколько единиц каждого класса содержится в записи числа;</w:t>
            </w:r>
          </w:p>
          <w:p w:rsidR="00847405" w:rsidRPr="00AE3D47" w:rsidRDefault="00D05D95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AE3D47">
              <w:rPr>
                <w:iCs/>
                <w:sz w:val="28"/>
                <w:szCs w:val="28"/>
              </w:rPr>
              <w:t>использовать при решении различных задач и обосновании своих действий знание о позиционности десятичной системы счисления;</w:t>
            </w:r>
          </w:p>
          <w:p w:rsidR="00847405" w:rsidRPr="00AE3D47" w:rsidRDefault="00D05D95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AE3D47">
              <w:rPr>
                <w:iCs/>
                <w:sz w:val="28"/>
                <w:szCs w:val="28"/>
              </w:rPr>
              <w:t>использовать при решении различных задач знание о единицах измерения величин (длина, масса, время, площадь), соотношении между ними;</w:t>
            </w:r>
          </w:p>
          <w:p w:rsidR="00847405" w:rsidRPr="00AE3D47" w:rsidRDefault="00D05D95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proofErr w:type="gramStart"/>
            <w:r w:rsidRPr="00AE3D47">
              <w:rPr>
                <w:iCs/>
                <w:sz w:val="28"/>
                <w:szCs w:val="28"/>
              </w:rPr>
              <w:t>использовать при решении различных задач знание о функциональной связи между величинами (цена, количество, стоимость; скорость, время, расстояние; производительность труда, время работы, работа);</w:t>
            </w:r>
            <w:proofErr w:type="gramEnd"/>
          </w:p>
          <w:p w:rsidR="00847405" w:rsidRPr="00AE3D47" w:rsidRDefault="00D05D95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AE3D47">
              <w:rPr>
                <w:iCs/>
                <w:sz w:val="28"/>
                <w:szCs w:val="28"/>
              </w:rPr>
              <w:t xml:space="preserve">выполнять устные вычисления (в пределах 1 000 000) в случаях, сводимых к вычислениям в пределах 100, и письменные вычисления в остальных случаях, выполнять проверку </w:t>
            </w:r>
            <w:r w:rsidRPr="00AE3D47">
              <w:rPr>
                <w:iCs/>
                <w:sz w:val="28"/>
                <w:szCs w:val="28"/>
              </w:rPr>
              <w:lastRenderedPageBreak/>
              <w:t>правильности вычислений;</w:t>
            </w:r>
          </w:p>
          <w:p w:rsidR="00847405" w:rsidRPr="00AE3D47" w:rsidRDefault="00D05D95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AE3D47">
              <w:rPr>
                <w:iCs/>
                <w:sz w:val="28"/>
                <w:szCs w:val="28"/>
              </w:rPr>
              <w:t>выполнять умножение и деление с 1 000;</w:t>
            </w:r>
          </w:p>
          <w:p w:rsidR="00847405" w:rsidRPr="00AE3D47" w:rsidRDefault="00D05D95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proofErr w:type="gramStart"/>
            <w:r w:rsidRPr="00AE3D47">
              <w:rPr>
                <w:iCs/>
                <w:sz w:val="28"/>
                <w:szCs w:val="28"/>
              </w:rPr>
              <w:t>решать простые и составные задачи, раскрывающие смысл арифметических действий, отношения между числами и зависимость между группами величин (цена, количество, стоимость; скорость, время, расстояние; производительность труда, время работы, работа);</w:t>
            </w:r>
            <w:proofErr w:type="gramEnd"/>
          </w:p>
          <w:p w:rsidR="00847405" w:rsidRPr="00AE3D47" w:rsidRDefault="00D05D95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AE3D47">
              <w:rPr>
                <w:iCs/>
                <w:sz w:val="28"/>
                <w:szCs w:val="28"/>
              </w:rPr>
              <w:t>решать задачи, связанные с движением двух объектов: навстречу и в противоположных направлениях;</w:t>
            </w:r>
          </w:p>
          <w:p w:rsidR="00847405" w:rsidRPr="00AE3D47" w:rsidRDefault="00D05D95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AE3D47">
              <w:rPr>
                <w:iCs/>
                <w:sz w:val="28"/>
                <w:szCs w:val="28"/>
              </w:rPr>
              <w:t>решать задачи в 2–3 действия на все арифметические действия арифметическим способом (с опорой на схемы, таблицы, краткие записи и другие модели);</w:t>
            </w:r>
          </w:p>
          <w:p w:rsidR="00847405" w:rsidRPr="00AE3D47" w:rsidRDefault="00D05D95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AE3D47">
              <w:rPr>
                <w:iCs/>
                <w:sz w:val="28"/>
                <w:szCs w:val="28"/>
              </w:rPr>
              <w:t>осознанно создавать алгоритмы вычисления значений числовых выражений, содержащих до 3−4 действий (со скобками и без них), на основе знания правила о порядке выполнения действий и знания свойств арифметических действий и следовать этим алгоритмам, включая анализ и проверку своих действий;</w:t>
            </w:r>
          </w:p>
          <w:p w:rsidR="00847405" w:rsidRPr="00AE3D47" w:rsidRDefault="00D05D95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AE3D47">
              <w:rPr>
                <w:iCs/>
                <w:sz w:val="28"/>
                <w:szCs w:val="28"/>
              </w:rPr>
              <w:t>осознанно пользоваться алгоритмом нахождения значения выражений с одной переменной при заданном значении переменных;</w:t>
            </w:r>
          </w:p>
          <w:p w:rsidR="00847405" w:rsidRPr="00AE3D47" w:rsidRDefault="00D05D95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AE3D47">
              <w:rPr>
                <w:iCs/>
                <w:sz w:val="28"/>
                <w:szCs w:val="28"/>
              </w:rPr>
              <w:t>использовать знание зависимости между компонентами и результатами действий сложения, вычитания, умножения, деления при решении уравнений вида: a ± x = b; x – a = b</w:t>
            </w:r>
            <w:proofErr w:type="gramStart"/>
            <w:r w:rsidRPr="00AE3D47">
              <w:rPr>
                <w:iCs/>
                <w:sz w:val="28"/>
                <w:szCs w:val="28"/>
              </w:rPr>
              <w:t xml:space="preserve"> ;</w:t>
            </w:r>
            <w:proofErr w:type="gramEnd"/>
            <w:r w:rsidRPr="00AE3D47">
              <w:rPr>
                <w:iCs/>
                <w:sz w:val="28"/>
                <w:szCs w:val="28"/>
              </w:rPr>
              <w:t xml:space="preserve"> a ∙ x = b; a : x = b; x : a = b;</w:t>
            </w:r>
          </w:p>
          <w:p w:rsidR="00847405" w:rsidRPr="00AE3D47" w:rsidRDefault="00D05D95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AE3D47">
              <w:rPr>
                <w:iCs/>
                <w:sz w:val="28"/>
                <w:szCs w:val="28"/>
              </w:rPr>
              <w:t>уметь сравнивать значения выражений, содержащих одно действие; понимать и объяснять, как изменяется результат сложения, вычитания, умножения и деления в зависимости от изменения одной из компонентов</w:t>
            </w:r>
          </w:p>
          <w:p w:rsidR="00847405" w:rsidRPr="00AE3D47" w:rsidRDefault="00D05D95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AE3D47">
              <w:rPr>
                <w:iCs/>
                <w:sz w:val="28"/>
                <w:szCs w:val="28"/>
              </w:rPr>
              <w:t>выделять из множества треугольников прямоугольный и тупоугольный, равнобедренный и равносторонний треугольники;</w:t>
            </w:r>
          </w:p>
          <w:p w:rsidR="00847405" w:rsidRPr="00AE3D47" w:rsidRDefault="00D05D95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AE3D47">
              <w:rPr>
                <w:iCs/>
                <w:sz w:val="28"/>
                <w:szCs w:val="28"/>
              </w:rPr>
              <w:t>строить окружность по заданному радиусу;</w:t>
            </w:r>
          </w:p>
          <w:p w:rsidR="00847405" w:rsidRPr="00AE3D47" w:rsidRDefault="00D05D95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proofErr w:type="gramStart"/>
            <w:r w:rsidRPr="00AE3D47">
              <w:rPr>
                <w:iCs/>
                <w:sz w:val="28"/>
                <w:szCs w:val="28"/>
              </w:rPr>
              <w:t>распознавать геометрические фигуры: точка, линия (прямая, кривая), отрезок,  ломаная, многоугольник и его элементы (вершины, стороны, углы), в том числе треугольник, прямоугольник (квадрат), угол, круг, окружность (центр, радиус);</w:t>
            </w:r>
            <w:proofErr w:type="gramEnd"/>
          </w:p>
          <w:p w:rsidR="00847405" w:rsidRPr="00AE3D47" w:rsidRDefault="00847405">
            <w:pPr>
              <w:pStyle w:val="1e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405" w:rsidRPr="00AE3D47" w:rsidRDefault="00847405">
            <w:pPr>
              <w:pStyle w:val="af9"/>
              <w:numPr>
                <w:ilvl w:val="0"/>
                <w:numId w:val="3"/>
              </w:numPr>
              <w:spacing w:before="100" w:beforeAutospacing="1" w:line="240" w:lineRule="atLeast"/>
              <w:ind w:left="57" w:right="57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</w:p>
        </w:tc>
      </w:tr>
      <w:tr w:rsidR="00847405" w:rsidRPr="00AE3D47">
        <w:trPr>
          <w:trHeight w:val="884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05" w:rsidRPr="00AE3D47" w:rsidRDefault="00D05D95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E3D47">
              <w:rPr>
                <w:sz w:val="28"/>
                <w:szCs w:val="28"/>
              </w:rPr>
              <w:lastRenderedPageBreak/>
              <w:t xml:space="preserve">6. Содержание учебного предмета </w:t>
            </w:r>
          </w:p>
        </w:tc>
        <w:tc>
          <w:tcPr>
            <w:tcW w:w="1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05" w:rsidRPr="00AE3D47" w:rsidRDefault="00D05D95">
            <w:pPr>
              <w:jc w:val="both"/>
              <w:rPr>
                <w:b/>
                <w:bCs/>
                <w:sz w:val="28"/>
                <w:szCs w:val="28"/>
              </w:rPr>
            </w:pPr>
            <w:r w:rsidRPr="00AE3D47">
              <w:rPr>
                <w:b/>
                <w:bCs/>
                <w:sz w:val="28"/>
                <w:szCs w:val="28"/>
              </w:rPr>
              <w:t>Числа от 1 до 1000. Нумерация. Четыре арифметических действия (14 ч)</w:t>
            </w:r>
          </w:p>
          <w:p w:rsidR="00847405" w:rsidRPr="00AE3D47" w:rsidRDefault="00D05D95">
            <w:pPr>
              <w:ind w:firstLine="720"/>
              <w:jc w:val="both"/>
              <w:rPr>
                <w:sz w:val="28"/>
                <w:szCs w:val="28"/>
              </w:rPr>
            </w:pPr>
            <w:r w:rsidRPr="00AE3D47">
              <w:rPr>
                <w:color w:val="000000"/>
                <w:sz w:val="28"/>
                <w:szCs w:val="28"/>
              </w:rPr>
              <w:t>Числа от 1 до 1000. Нумерация. Четыре арифметических действия. Порядок их выполне</w:t>
            </w:r>
            <w:r w:rsidRPr="00AE3D47">
              <w:rPr>
                <w:color w:val="000000"/>
                <w:sz w:val="28"/>
                <w:szCs w:val="28"/>
              </w:rPr>
              <w:softHyphen/>
              <w:t>ния в выражениях, содержащих 2—4 действия. Письменные приемы вычислений.</w:t>
            </w:r>
          </w:p>
          <w:p w:rsidR="00847405" w:rsidRPr="00AE3D47" w:rsidRDefault="00D05D95">
            <w:pPr>
              <w:jc w:val="both"/>
              <w:rPr>
                <w:b/>
                <w:bCs/>
                <w:sz w:val="28"/>
                <w:szCs w:val="28"/>
              </w:rPr>
            </w:pPr>
            <w:r w:rsidRPr="00AE3D47">
              <w:rPr>
                <w:b/>
                <w:bCs/>
                <w:sz w:val="28"/>
                <w:szCs w:val="28"/>
              </w:rPr>
              <w:t>Числа, которые больше 1000. Нумерация (12 ч)</w:t>
            </w:r>
          </w:p>
          <w:p w:rsidR="00847405" w:rsidRPr="00AE3D47" w:rsidRDefault="00D05D95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AE3D47">
              <w:rPr>
                <w:color w:val="000000"/>
                <w:sz w:val="28"/>
                <w:szCs w:val="28"/>
              </w:rPr>
              <w:t>Новая счетная единица — тысяча.</w:t>
            </w:r>
          </w:p>
          <w:p w:rsidR="00847405" w:rsidRPr="00AE3D47" w:rsidRDefault="00D05D95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AE3D47">
              <w:rPr>
                <w:color w:val="000000"/>
                <w:sz w:val="28"/>
                <w:szCs w:val="28"/>
              </w:rPr>
              <w:t>Разряды и классы: класс единиц, класс тысяч, класс мил</w:t>
            </w:r>
            <w:r w:rsidRPr="00AE3D47">
              <w:rPr>
                <w:color w:val="000000"/>
                <w:sz w:val="28"/>
                <w:szCs w:val="28"/>
              </w:rPr>
              <w:softHyphen/>
              <w:t>лионов и т. д.</w:t>
            </w:r>
          </w:p>
          <w:p w:rsidR="00847405" w:rsidRPr="00AE3D47" w:rsidRDefault="00D05D95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AE3D47">
              <w:rPr>
                <w:color w:val="000000"/>
                <w:sz w:val="28"/>
                <w:szCs w:val="28"/>
              </w:rPr>
              <w:t>Чтение, запись и сравнение многозначных чисел.</w:t>
            </w:r>
          </w:p>
          <w:p w:rsidR="00847405" w:rsidRPr="00AE3D47" w:rsidRDefault="00D05D95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AE3D47">
              <w:rPr>
                <w:color w:val="000000"/>
                <w:sz w:val="28"/>
                <w:szCs w:val="28"/>
              </w:rPr>
              <w:t>Представление многозначного числа в виде суммы раз</w:t>
            </w:r>
            <w:r w:rsidRPr="00AE3D47">
              <w:rPr>
                <w:color w:val="000000"/>
                <w:sz w:val="28"/>
                <w:szCs w:val="28"/>
              </w:rPr>
              <w:softHyphen/>
              <w:t>рядных слагаемых.</w:t>
            </w:r>
          </w:p>
          <w:p w:rsidR="00847405" w:rsidRPr="00AE3D47" w:rsidRDefault="00D05D95">
            <w:pPr>
              <w:ind w:firstLine="720"/>
              <w:jc w:val="both"/>
              <w:rPr>
                <w:sz w:val="28"/>
                <w:szCs w:val="28"/>
              </w:rPr>
            </w:pPr>
            <w:r w:rsidRPr="00AE3D47">
              <w:rPr>
                <w:color w:val="000000"/>
                <w:sz w:val="28"/>
                <w:szCs w:val="28"/>
              </w:rPr>
              <w:t>Увеличение (уменьшение) числа в 10, 100, 1000 раз.</w:t>
            </w:r>
          </w:p>
          <w:p w:rsidR="00847405" w:rsidRPr="00AE3D47" w:rsidRDefault="00D05D95">
            <w:pPr>
              <w:pStyle w:val="32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D4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Практическая работа:</w:t>
            </w:r>
            <w:r w:rsidRPr="00AE3D47">
              <w:rPr>
                <w:rFonts w:ascii="Times New Roman" w:hAnsi="Times New Roman" w:cs="Times New Roman"/>
                <w:sz w:val="28"/>
                <w:szCs w:val="28"/>
              </w:rPr>
              <w:t xml:space="preserve"> Угол. Построение углов различных видов.</w:t>
            </w:r>
          </w:p>
          <w:p w:rsidR="00847405" w:rsidRPr="00AE3D47" w:rsidRDefault="00D05D95">
            <w:pPr>
              <w:jc w:val="both"/>
              <w:rPr>
                <w:b/>
                <w:bCs/>
                <w:sz w:val="28"/>
                <w:szCs w:val="28"/>
              </w:rPr>
            </w:pPr>
            <w:r w:rsidRPr="00AE3D47">
              <w:rPr>
                <w:b/>
                <w:bCs/>
                <w:sz w:val="28"/>
                <w:szCs w:val="28"/>
              </w:rPr>
              <w:t>Величины (17 ч)</w:t>
            </w:r>
          </w:p>
          <w:p w:rsidR="00847405" w:rsidRPr="00AE3D47" w:rsidRDefault="00D05D95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AE3D47">
              <w:rPr>
                <w:color w:val="000000"/>
                <w:sz w:val="28"/>
                <w:szCs w:val="28"/>
              </w:rPr>
              <w:t>Единицы длины: миллиметр, сантиметр, дециметр, метр, километр. Соотношения между ними.</w:t>
            </w:r>
          </w:p>
          <w:p w:rsidR="00847405" w:rsidRPr="00AE3D47" w:rsidRDefault="00D05D95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AE3D47">
              <w:rPr>
                <w:color w:val="000000"/>
                <w:sz w:val="28"/>
                <w:szCs w:val="28"/>
              </w:rPr>
              <w:t>Единицы площади: квадратный миллиметр, квадратный сантиметр, квадратный дециметр, квадратный метр, квадрат</w:t>
            </w:r>
            <w:r w:rsidRPr="00AE3D47">
              <w:rPr>
                <w:color w:val="000000"/>
                <w:sz w:val="28"/>
                <w:szCs w:val="28"/>
              </w:rPr>
              <w:softHyphen/>
              <w:t>ный километр. Соотношения между ними.</w:t>
            </w:r>
          </w:p>
          <w:p w:rsidR="00847405" w:rsidRPr="00AE3D47" w:rsidRDefault="00D05D95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AE3D47">
              <w:rPr>
                <w:color w:val="000000"/>
                <w:sz w:val="28"/>
                <w:szCs w:val="28"/>
              </w:rPr>
              <w:t>Единицы массы: грамм, килограмм, центнер, тонна. Соот</w:t>
            </w:r>
            <w:r w:rsidRPr="00AE3D47">
              <w:rPr>
                <w:color w:val="000000"/>
                <w:sz w:val="28"/>
                <w:szCs w:val="28"/>
              </w:rPr>
              <w:softHyphen/>
              <w:t>ношения между ними.</w:t>
            </w:r>
          </w:p>
          <w:p w:rsidR="00847405" w:rsidRPr="00AE3D47" w:rsidRDefault="00D05D95">
            <w:pPr>
              <w:ind w:firstLine="720"/>
              <w:jc w:val="both"/>
              <w:rPr>
                <w:sz w:val="28"/>
                <w:szCs w:val="28"/>
              </w:rPr>
            </w:pPr>
            <w:r w:rsidRPr="00AE3D47">
              <w:rPr>
                <w:color w:val="000000"/>
                <w:sz w:val="28"/>
                <w:szCs w:val="28"/>
              </w:rPr>
              <w:t>Единицы времени: секунда, минута, час, сутки, месяц, год, век. Соотношения между ними. Задачи на определение начала, конца события, его продолжительности.</w:t>
            </w:r>
          </w:p>
          <w:p w:rsidR="00847405" w:rsidRPr="00AE3D47" w:rsidRDefault="00D05D95">
            <w:pPr>
              <w:pStyle w:val="32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D4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Практическая работа:</w:t>
            </w:r>
            <w:r w:rsidRPr="00AE3D47">
              <w:rPr>
                <w:rFonts w:ascii="Times New Roman" w:hAnsi="Times New Roman" w:cs="Times New Roman"/>
                <w:sz w:val="28"/>
                <w:szCs w:val="28"/>
              </w:rPr>
              <w:t xml:space="preserve"> Измерение площади геометрической фигуры при помощи палетки.</w:t>
            </w:r>
          </w:p>
          <w:p w:rsidR="00847405" w:rsidRPr="00AE3D47" w:rsidRDefault="00D05D95">
            <w:pPr>
              <w:jc w:val="both"/>
              <w:rPr>
                <w:b/>
                <w:bCs/>
                <w:sz w:val="28"/>
                <w:szCs w:val="28"/>
              </w:rPr>
            </w:pPr>
            <w:r w:rsidRPr="00AE3D47">
              <w:rPr>
                <w:b/>
                <w:bCs/>
                <w:sz w:val="28"/>
                <w:szCs w:val="28"/>
              </w:rPr>
              <w:t>Числа, которые больше 1000. Сложение и вычитание (12 ч)</w:t>
            </w:r>
          </w:p>
          <w:p w:rsidR="00847405" w:rsidRPr="00AE3D47" w:rsidRDefault="00D05D95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AE3D47">
              <w:rPr>
                <w:color w:val="000000"/>
                <w:sz w:val="28"/>
                <w:szCs w:val="28"/>
              </w:rPr>
              <w:t>Сложение и вычитание (обобщение и систематизация знаний): задачи, решаемые сложением и вычитанием; сложе</w:t>
            </w:r>
            <w:r w:rsidRPr="00AE3D47">
              <w:rPr>
                <w:color w:val="000000"/>
                <w:sz w:val="28"/>
                <w:szCs w:val="28"/>
              </w:rPr>
              <w:softHyphen/>
              <w:t>ние и вычитание с числом 0; переместительное и сочетатель</w:t>
            </w:r>
            <w:r w:rsidRPr="00AE3D47">
              <w:rPr>
                <w:color w:val="000000"/>
                <w:sz w:val="28"/>
                <w:szCs w:val="28"/>
              </w:rPr>
              <w:softHyphen/>
              <w:t>ное свойства сложения и их использование для рационали</w:t>
            </w:r>
            <w:r w:rsidRPr="00AE3D47">
              <w:rPr>
                <w:color w:val="000000"/>
                <w:sz w:val="28"/>
                <w:szCs w:val="28"/>
              </w:rPr>
              <w:softHyphen/>
              <w:t>зации вычислений; взаимосвязь между компонентами и ре</w:t>
            </w:r>
            <w:r w:rsidRPr="00AE3D47">
              <w:rPr>
                <w:color w:val="000000"/>
                <w:sz w:val="28"/>
                <w:szCs w:val="28"/>
              </w:rPr>
              <w:softHyphen/>
              <w:t>зультатами сложения и вычитания; способы проверки сложения и вычитания.</w:t>
            </w:r>
          </w:p>
          <w:p w:rsidR="00847405" w:rsidRPr="00AE3D47" w:rsidRDefault="00D05D95">
            <w:pPr>
              <w:shd w:val="clear" w:color="auto" w:fill="FFFFFF"/>
              <w:ind w:firstLine="720"/>
              <w:jc w:val="both"/>
              <w:rPr>
                <w:color w:val="000000"/>
                <w:sz w:val="28"/>
                <w:szCs w:val="28"/>
              </w:rPr>
            </w:pPr>
            <w:r w:rsidRPr="00AE3D47">
              <w:rPr>
                <w:color w:val="000000"/>
                <w:sz w:val="28"/>
                <w:szCs w:val="28"/>
              </w:rPr>
              <w:t>Решение уравнений вида:</w:t>
            </w:r>
          </w:p>
          <w:p w:rsidR="00847405" w:rsidRPr="00AE3D47" w:rsidRDefault="00D05D95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AE3D47">
              <w:rPr>
                <w:color w:val="000000"/>
                <w:sz w:val="28"/>
                <w:szCs w:val="28"/>
              </w:rPr>
              <w:t>Х + 312 = 654 + 79,</w:t>
            </w:r>
          </w:p>
          <w:p w:rsidR="00847405" w:rsidRPr="00AE3D47" w:rsidRDefault="00D05D95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AE3D47">
              <w:rPr>
                <w:color w:val="000000"/>
                <w:sz w:val="28"/>
                <w:szCs w:val="28"/>
              </w:rPr>
              <w:t>729 – х = 217,</w:t>
            </w:r>
          </w:p>
          <w:p w:rsidR="00847405" w:rsidRPr="00AE3D47" w:rsidRDefault="00D05D95">
            <w:pPr>
              <w:ind w:firstLine="720"/>
              <w:jc w:val="both"/>
              <w:rPr>
                <w:sz w:val="28"/>
                <w:szCs w:val="28"/>
              </w:rPr>
            </w:pPr>
            <w:r w:rsidRPr="00AE3D47">
              <w:rPr>
                <w:color w:val="000000"/>
                <w:sz w:val="28"/>
                <w:szCs w:val="28"/>
              </w:rPr>
              <w:t>х – 137 = 500 – 140.</w:t>
            </w:r>
          </w:p>
          <w:p w:rsidR="00847405" w:rsidRPr="00AE3D47" w:rsidRDefault="00D05D95">
            <w:pPr>
              <w:pStyle w:val="ac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Устное сложение и вычитание чисел в случаях, сводимых к действиям в пределах 100, и письменное – в остальных случаях.</w:t>
            </w:r>
          </w:p>
          <w:p w:rsidR="00847405" w:rsidRPr="00AE3D47" w:rsidRDefault="00D05D95">
            <w:pPr>
              <w:ind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Сложение и вычитание значений величин.</w:t>
            </w:r>
          </w:p>
          <w:p w:rsidR="00847405" w:rsidRPr="00AE3D47" w:rsidRDefault="00D05D95">
            <w:pPr>
              <w:jc w:val="both"/>
              <w:rPr>
                <w:b/>
                <w:bCs/>
                <w:sz w:val="28"/>
                <w:szCs w:val="28"/>
              </w:rPr>
            </w:pPr>
            <w:r w:rsidRPr="00AE3D47">
              <w:rPr>
                <w:b/>
                <w:bCs/>
                <w:sz w:val="28"/>
                <w:szCs w:val="28"/>
              </w:rPr>
              <w:lastRenderedPageBreak/>
              <w:t xml:space="preserve">Числа, которые больше 1000. Умножение и деление </w:t>
            </w:r>
            <w:proofErr w:type="gramStart"/>
            <w:r w:rsidRPr="00AE3D47">
              <w:rPr>
                <w:b/>
                <w:bCs/>
                <w:sz w:val="28"/>
                <w:szCs w:val="28"/>
              </w:rPr>
              <w:t xml:space="preserve">( </w:t>
            </w:r>
            <w:proofErr w:type="gramEnd"/>
            <w:r w:rsidRPr="00AE3D47">
              <w:rPr>
                <w:b/>
                <w:bCs/>
                <w:sz w:val="28"/>
                <w:szCs w:val="28"/>
              </w:rPr>
              <w:t>76ч)</w:t>
            </w:r>
          </w:p>
          <w:p w:rsidR="00847405" w:rsidRPr="00AE3D47" w:rsidRDefault="00D05D95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  <w:r w:rsidRPr="00AE3D47">
              <w:rPr>
                <w:color w:val="000000"/>
                <w:sz w:val="28"/>
                <w:szCs w:val="28"/>
              </w:rPr>
              <w:t>Умножение и деление (обобщение и систематизация зна</w:t>
            </w:r>
            <w:r w:rsidRPr="00AE3D47">
              <w:rPr>
                <w:color w:val="000000"/>
                <w:sz w:val="28"/>
                <w:szCs w:val="28"/>
              </w:rPr>
              <w:softHyphen/>
              <w:t>ний): задачи, решаемые умножением и делением; случаи ум</w:t>
            </w:r>
            <w:r w:rsidRPr="00AE3D47">
              <w:rPr>
                <w:color w:val="000000"/>
                <w:sz w:val="28"/>
                <w:szCs w:val="28"/>
              </w:rPr>
              <w:softHyphen/>
              <w:t>ножения с числами 1 и 0; деление числа 0 и невозможность деления на 0; переместительное и сочетательное свойства умножения, распределительное свойство умножения относи</w:t>
            </w:r>
            <w:r w:rsidRPr="00AE3D47">
              <w:rPr>
                <w:color w:val="000000"/>
                <w:sz w:val="28"/>
                <w:szCs w:val="28"/>
              </w:rPr>
              <w:softHyphen/>
              <w:t>тельно сложения; рационализация вычислений на основе пе</w:t>
            </w:r>
            <w:r w:rsidRPr="00AE3D47">
              <w:rPr>
                <w:color w:val="000000"/>
                <w:sz w:val="28"/>
                <w:szCs w:val="28"/>
              </w:rPr>
              <w:softHyphen/>
              <w:t>рестановки множителей, умножения суммы на число и чис</w:t>
            </w:r>
            <w:r w:rsidRPr="00AE3D47">
              <w:rPr>
                <w:color w:val="000000"/>
                <w:sz w:val="28"/>
                <w:szCs w:val="28"/>
              </w:rPr>
              <w:softHyphen/>
              <w:t>ла на сумму, деления суммы на число, умножения и деле</w:t>
            </w:r>
            <w:r w:rsidRPr="00AE3D47">
              <w:rPr>
                <w:color w:val="000000"/>
                <w:sz w:val="28"/>
                <w:szCs w:val="28"/>
              </w:rPr>
              <w:softHyphen/>
              <w:t>ния числа на произведение; взаимосвязь между компонентами и результатами умножения и деления; спосо</w:t>
            </w:r>
            <w:r w:rsidRPr="00AE3D47">
              <w:rPr>
                <w:color w:val="000000"/>
                <w:sz w:val="28"/>
                <w:szCs w:val="28"/>
              </w:rPr>
              <w:softHyphen/>
              <w:t>бы проверки умножения и деления.</w:t>
            </w:r>
          </w:p>
          <w:p w:rsidR="00847405" w:rsidRPr="00AE3D47" w:rsidRDefault="00D05D95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AE3D47">
              <w:rPr>
                <w:color w:val="000000"/>
                <w:sz w:val="28"/>
                <w:szCs w:val="28"/>
              </w:rPr>
              <w:t xml:space="preserve">Решение уравнений вида 6 </w:t>
            </w:r>
            <w:r w:rsidRPr="00AE3D47">
              <w:rPr>
                <w:sz w:val="28"/>
                <w:szCs w:val="28"/>
              </w:rPr>
              <w:t xml:space="preserve">– </w:t>
            </w:r>
            <w:r w:rsidRPr="00AE3D47">
              <w:rPr>
                <w:color w:val="000000"/>
                <w:sz w:val="28"/>
                <w:szCs w:val="28"/>
              </w:rPr>
              <w:t xml:space="preserve">х = 429 + 120, х </w:t>
            </w:r>
            <w:r w:rsidRPr="00AE3D47">
              <w:rPr>
                <w:sz w:val="28"/>
                <w:szCs w:val="28"/>
              </w:rPr>
              <w:t xml:space="preserve">– </w:t>
            </w:r>
            <w:r w:rsidRPr="00AE3D47">
              <w:rPr>
                <w:color w:val="000000"/>
                <w:sz w:val="28"/>
                <w:szCs w:val="28"/>
              </w:rPr>
              <w:t xml:space="preserve">18 = 270 </w:t>
            </w:r>
            <w:r w:rsidRPr="00AE3D47">
              <w:rPr>
                <w:sz w:val="28"/>
                <w:szCs w:val="28"/>
              </w:rPr>
              <w:t xml:space="preserve">– </w:t>
            </w:r>
            <w:r w:rsidRPr="00AE3D47">
              <w:rPr>
                <w:color w:val="000000"/>
                <w:sz w:val="28"/>
                <w:szCs w:val="28"/>
              </w:rPr>
              <w:t>50, 360</w:t>
            </w:r>
            <w:proofErr w:type="gramStart"/>
            <w:r w:rsidRPr="00AE3D47">
              <w:rPr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AE3D47">
              <w:rPr>
                <w:color w:val="000000"/>
                <w:sz w:val="28"/>
                <w:szCs w:val="28"/>
              </w:rPr>
              <w:t xml:space="preserve"> х= 630 : 7 на основе взаимосвязей между компонентами и результатами действий.</w:t>
            </w:r>
          </w:p>
          <w:p w:rsidR="00847405" w:rsidRPr="00AE3D47" w:rsidRDefault="00D05D95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AE3D47">
              <w:rPr>
                <w:color w:val="000000"/>
                <w:sz w:val="28"/>
                <w:szCs w:val="28"/>
              </w:rPr>
              <w:t>Устное умножение и деление на однозначное число в случаях, сводимых к действиям в пределах 100; умноже</w:t>
            </w:r>
            <w:r w:rsidRPr="00AE3D47">
              <w:rPr>
                <w:color w:val="000000"/>
                <w:sz w:val="28"/>
                <w:szCs w:val="28"/>
              </w:rPr>
              <w:softHyphen/>
              <w:t>ние и деление на 10, 100, 1000.</w:t>
            </w:r>
          </w:p>
          <w:p w:rsidR="00847405" w:rsidRPr="00AE3D47" w:rsidRDefault="00D05D95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proofErr w:type="gramStart"/>
            <w:r w:rsidRPr="00AE3D47">
              <w:rPr>
                <w:color w:val="000000"/>
                <w:sz w:val="28"/>
                <w:szCs w:val="28"/>
              </w:rPr>
              <w:t>Письменное умножение и деление на однозначное и дву</w:t>
            </w:r>
            <w:r w:rsidRPr="00AE3D47">
              <w:rPr>
                <w:color w:val="000000"/>
                <w:sz w:val="28"/>
                <w:szCs w:val="28"/>
              </w:rPr>
              <w:softHyphen/>
              <w:t>значное числа в пределах миллиона.</w:t>
            </w:r>
            <w:proofErr w:type="gramEnd"/>
            <w:r w:rsidRPr="00AE3D47">
              <w:rPr>
                <w:color w:val="000000"/>
                <w:sz w:val="28"/>
                <w:szCs w:val="28"/>
              </w:rPr>
              <w:t xml:space="preserve"> Письменное умножение и деление на трехзначное число (в порядке ознакомления).</w:t>
            </w:r>
          </w:p>
          <w:p w:rsidR="00847405" w:rsidRPr="00AE3D47" w:rsidRDefault="00D05D95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AE3D47">
              <w:rPr>
                <w:color w:val="000000"/>
                <w:sz w:val="28"/>
                <w:szCs w:val="28"/>
              </w:rPr>
              <w:t>Умножение и деление значений величин на однозначное число.</w:t>
            </w:r>
          </w:p>
          <w:p w:rsidR="00847405" w:rsidRPr="00AE3D47" w:rsidRDefault="00D05D95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  <w:r w:rsidRPr="00AE3D47">
              <w:rPr>
                <w:color w:val="000000"/>
                <w:sz w:val="28"/>
                <w:szCs w:val="28"/>
              </w:rPr>
              <w:t>Связь между величинами (скорость, время, расстояние; масса одного предмета, количество предметов, масса всех предметов и др.).</w:t>
            </w:r>
          </w:p>
          <w:p w:rsidR="00847405" w:rsidRPr="00AE3D47" w:rsidRDefault="00D05D95">
            <w:pPr>
              <w:pStyle w:val="32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D4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Практическая работа:</w:t>
            </w:r>
            <w:r w:rsidRPr="00AE3D47">
              <w:rPr>
                <w:rFonts w:ascii="Times New Roman" w:hAnsi="Times New Roman" w:cs="Times New Roman"/>
                <w:sz w:val="28"/>
                <w:szCs w:val="28"/>
              </w:rPr>
              <w:t xml:space="preserve"> Построение прямоугольного треугольника и прямоугольника на нелинованной бумаге.</w:t>
            </w:r>
          </w:p>
          <w:p w:rsidR="00847405" w:rsidRPr="00AE3D47" w:rsidRDefault="00D05D95">
            <w:pPr>
              <w:pStyle w:val="ac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В течение всего года проводится:</w:t>
            </w:r>
          </w:p>
          <w:p w:rsidR="00847405" w:rsidRPr="00AE3D47" w:rsidRDefault="00D05D95">
            <w:pPr>
              <w:pStyle w:val="32"/>
              <w:numPr>
                <w:ilvl w:val="0"/>
                <w:numId w:val="11"/>
              </w:numPr>
              <w:tabs>
                <w:tab w:val="clear" w:pos="720"/>
                <w:tab w:val="num" w:pos="1080"/>
              </w:tabs>
              <w:spacing w:after="0" w:line="240" w:lineRule="auto"/>
              <w:ind w:left="0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D47">
              <w:rPr>
                <w:rFonts w:ascii="Times New Roman" w:hAnsi="Times New Roman" w:cs="Times New Roman"/>
                <w:sz w:val="28"/>
                <w:szCs w:val="28"/>
              </w:rPr>
              <w:t xml:space="preserve">вычисление значений числовых выражений в 2 – 4 действия </w:t>
            </w:r>
            <w:proofErr w:type="gramStart"/>
            <w:r w:rsidRPr="00AE3D47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AE3D47">
              <w:rPr>
                <w:rFonts w:ascii="Times New Roman" w:hAnsi="Times New Roman" w:cs="Times New Roman"/>
                <w:sz w:val="28"/>
                <w:szCs w:val="28"/>
              </w:rPr>
              <w:t>со скобками и без них), требующих применения всех изученных правил о порядке действий;</w:t>
            </w:r>
          </w:p>
          <w:p w:rsidR="00847405" w:rsidRPr="00AE3D47" w:rsidRDefault="00D05D95">
            <w:pPr>
              <w:numPr>
                <w:ilvl w:val="0"/>
                <w:numId w:val="11"/>
              </w:numPr>
              <w:tabs>
                <w:tab w:val="clear" w:pos="720"/>
                <w:tab w:val="num" w:pos="1080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решение задач в одно действие, раскрывающих:</w:t>
            </w:r>
          </w:p>
          <w:p w:rsidR="00847405" w:rsidRPr="00AE3D47" w:rsidRDefault="00D05D95">
            <w:pPr>
              <w:ind w:left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а) смысл арифметических действий;</w:t>
            </w:r>
          </w:p>
          <w:p w:rsidR="00847405" w:rsidRPr="00AE3D47" w:rsidRDefault="00D05D95">
            <w:pPr>
              <w:ind w:left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б) нахождение неизвестных компонентов действий;</w:t>
            </w:r>
          </w:p>
          <w:p w:rsidR="00847405" w:rsidRPr="00AE3D47" w:rsidRDefault="00D05D95">
            <w:pPr>
              <w:ind w:left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в) отношения больше, меньше, равно;</w:t>
            </w:r>
          </w:p>
          <w:p w:rsidR="00847405" w:rsidRPr="00AE3D47" w:rsidRDefault="00D05D95">
            <w:pPr>
              <w:ind w:left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г) взаимосвязь между величинами;</w:t>
            </w:r>
          </w:p>
          <w:p w:rsidR="00847405" w:rsidRPr="00AE3D47" w:rsidRDefault="00D05D95">
            <w:pPr>
              <w:numPr>
                <w:ilvl w:val="0"/>
                <w:numId w:val="11"/>
              </w:numPr>
              <w:tabs>
                <w:tab w:val="clear" w:pos="720"/>
                <w:tab w:val="num" w:pos="1080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решение задач в 2 – 4 действия;</w:t>
            </w:r>
          </w:p>
          <w:p w:rsidR="00847405" w:rsidRPr="00AE3D47" w:rsidRDefault="00D05D95">
            <w:pPr>
              <w:numPr>
                <w:ilvl w:val="0"/>
                <w:numId w:val="11"/>
              </w:numPr>
              <w:tabs>
                <w:tab w:val="clear" w:pos="720"/>
                <w:tab w:val="num" w:pos="1080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 xml:space="preserve">решение задач на распознавание геометрических фигур в составе более сложных; разбиение фигуры на заданные части; составление заданной фигуры из 2 – 3 ее частей; построение фигур с </w:t>
            </w:r>
            <w:r w:rsidRPr="00AE3D47">
              <w:rPr>
                <w:sz w:val="28"/>
                <w:szCs w:val="28"/>
              </w:rPr>
              <w:lastRenderedPageBreak/>
              <w:t>помощью линейки и циркуля.</w:t>
            </w:r>
          </w:p>
          <w:p w:rsidR="00847405" w:rsidRPr="00AE3D47" w:rsidRDefault="00847405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847405" w:rsidRPr="00AE3D47" w:rsidRDefault="00D05D95">
            <w:pPr>
              <w:jc w:val="both"/>
              <w:rPr>
                <w:b/>
                <w:bCs/>
                <w:sz w:val="28"/>
                <w:szCs w:val="28"/>
              </w:rPr>
            </w:pPr>
            <w:r w:rsidRPr="00AE3D47">
              <w:rPr>
                <w:b/>
                <w:bCs/>
                <w:sz w:val="28"/>
                <w:szCs w:val="28"/>
              </w:rPr>
              <w:t>Итоговое повторение (5ч)</w:t>
            </w:r>
          </w:p>
          <w:p w:rsidR="00847405" w:rsidRPr="00AE3D47" w:rsidRDefault="00D05D95">
            <w:pPr>
              <w:ind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Нумерация многозначных чисел. Арифметические действия. Порядок выполнения действий.</w:t>
            </w:r>
          </w:p>
          <w:p w:rsidR="00847405" w:rsidRPr="00AE3D47" w:rsidRDefault="00D05D95">
            <w:pPr>
              <w:pStyle w:val="5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Выражение. Равенство. Неравенство. Уравнение.</w:t>
            </w:r>
          </w:p>
          <w:p w:rsidR="00847405" w:rsidRPr="00AE3D47" w:rsidRDefault="00D05D95">
            <w:pPr>
              <w:ind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Величины.</w:t>
            </w:r>
          </w:p>
          <w:p w:rsidR="00847405" w:rsidRPr="00AE3D47" w:rsidRDefault="00D05D95">
            <w:pPr>
              <w:ind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Геометрические фигуры.</w:t>
            </w:r>
          </w:p>
          <w:p w:rsidR="00847405" w:rsidRPr="00AE3D47" w:rsidRDefault="00D05D95">
            <w:pPr>
              <w:ind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Доли.</w:t>
            </w:r>
          </w:p>
          <w:p w:rsidR="00847405" w:rsidRPr="00AE3D47" w:rsidRDefault="00D05D95">
            <w:pPr>
              <w:ind w:firstLine="720"/>
              <w:jc w:val="both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Решение задач изученных видов.</w:t>
            </w:r>
          </w:p>
          <w:p w:rsidR="00847405" w:rsidRPr="00AE3D47" w:rsidRDefault="00D05D95">
            <w:pPr>
              <w:shd w:val="clear" w:color="auto" w:fill="FFFFFF"/>
              <w:spacing w:before="100" w:beforeAutospacing="1" w:line="240" w:lineRule="atLeast"/>
              <w:ind w:left="57" w:right="57"/>
              <w:rPr>
                <w:sz w:val="28"/>
                <w:szCs w:val="28"/>
              </w:rPr>
            </w:pPr>
            <w:r w:rsidRPr="00AE3D47">
              <w:rPr>
                <w:b/>
                <w:sz w:val="28"/>
                <w:szCs w:val="28"/>
              </w:rPr>
              <w:t xml:space="preserve">Решение задач с практической направленностью (34ч)- </w:t>
            </w:r>
            <w:r w:rsidRPr="00AE3D47">
              <w:rPr>
                <w:sz w:val="28"/>
                <w:szCs w:val="28"/>
              </w:rPr>
              <w:t>1ч в неделю.</w:t>
            </w:r>
          </w:p>
        </w:tc>
      </w:tr>
      <w:tr w:rsidR="00847405" w:rsidRPr="00AE3D47">
        <w:trPr>
          <w:trHeight w:val="884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05" w:rsidRPr="00AE3D47" w:rsidRDefault="00D05D95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E3D47">
              <w:rPr>
                <w:sz w:val="28"/>
                <w:szCs w:val="28"/>
              </w:rPr>
              <w:lastRenderedPageBreak/>
              <w:t>7. Виды и формы организации учебного процесса</w:t>
            </w:r>
          </w:p>
        </w:tc>
        <w:tc>
          <w:tcPr>
            <w:tcW w:w="1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05" w:rsidRPr="00AE3D47" w:rsidRDefault="00D05D95">
            <w:pPr>
              <w:spacing w:before="100" w:beforeAutospacing="1" w:line="240" w:lineRule="atLeast"/>
              <w:ind w:left="57" w:right="57"/>
              <w:rPr>
                <w:sz w:val="28"/>
                <w:szCs w:val="28"/>
              </w:rPr>
            </w:pPr>
            <w:r w:rsidRPr="00AE3D47">
              <w:rPr>
                <w:b/>
                <w:sz w:val="28"/>
                <w:szCs w:val="28"/>
              </w:rPr>
              <w:t xml:space="preserve">Формы </w:t>
            </w:r>
            <w:r w:rsidRPr="00AE3D47">
              <w:rPr>
                <w:b/>
                <w:color w:val="000000"/>
                <w:sz w:val="28"/>
                <w:szCs w:val="28"/>
              </w:rPr>
              <w:t xml:space="preserve">организации работы на уроке: </w:t>
            </w:r>
            <w:r w:rsidRPr="00AE3D47">
              <w:rPr>
                <w:sz w:val="28"/>
                <w:szCs w:val="28"/>
              </w:rPr>
              <w:t>фронтальная работа, работа в группах и парах, индивидуальная работа.</w:t>
            </w:r>
          </w:p>
          <w:p w:rsidR="00847405" w:rsidRPr="00AE3D47" w:rsidRDefault="00D05D95">
            <w:pPr>
              <w:spacing w:before="100" w:beforeAutospacing="1" w:line="240" w:lineRule="atLeast"/>
              <w:ind w:left="57" w:right="57"/>
              <w:rPr>
                <w:rFonts w:eastAsia="Calibri"/>
                <w:color w:val="000000"/>
                <w:sz w:val="28"/>
                <w:szCs w:val="28"/>
              </w:rPr>
            </w:pPr>
            <w:r w:rsidRPr="00AE3D47">
              <w:rPr>
                <w:b/>
                <w:sz w:val="28"/>
                <w:szCs w:val="28"/>
              </w:rPr>
              <w:t xml:space="preserve">Виды урока: </w:t>
            </w:r>
            <w:r w:rsidRPr="00AE3D47">
              <w:rPr>
                <w:color w:val="000000"/>
                <w:sz w:val="28"/>
                <w:szCs w:val="28"/>
              </w:rPr>
              <w:t>урок ознакомления с новым материалом,  урок закрепления изученного, урок контроля знаний, умений, навыков</w:t>
            </w:r>
            <w:r w:rsidRPr="00AE3D47">
              <w:rPr>
                <w:rFonts w:eastAsia="Calibri"/>
                <w:color w:val="000000"/>
                <w:sz w:val="28"/>
                <w:szCs w:val="28"/>
              </w:rPr>
              <w:t>, проект.</w:t>
            </w:r>
          </w:p>
        </w:tc>
      </w:tr>
      <w:tr w:rsidR="00847405" w:rsidRPr="00AE3D47">
        <w:trPr>
          <w:trHeight w:val="718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05" w:rsidRPr="00AE3D47" w:rsidRDefault="00D05D95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E3D47">
              <w:rPr>
                <w:sz w:val="28"/>
                <w:szCs w:val="28"/>
              </w:rPr>
              <w:t>8.Виды и формы контроля</w:t>
            </w:r>
          </w:p>
        </w:tc>
        <w:tc>
          <w:tcPr>
            <w:tcW w:w="1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05" w:rsidRPr="00AE3D47" w:rsidRDefault="00D05D95">
            <w:pPr>
              <w:spacing w:before="100" w:beforeAutospacing="1" w:line="240" w:lineRule="atLeast"/>
              <w:ind w:left="57" w:right="57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 xml:space="preserve">Фронтальный опрос, устный счёт, тест, проверочная работа, контрольная работа. </w:t>
            </w:r>
          </w:p>
          <w:p w:rsidR="00847405" w:rsidRPr="00AE3D47" w:rsidRDefault="00D05D95">
            <w:pPr>
              <w:spacing w:before="100" w:beforeAutospacing="1" w:line="240" w:lineRule="atLeast"/>
              <w:ind w:left="57" w:right="57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Промежуточная аттестация включает в себя комбинированную контрольную работу (ВПР)</w:t>
            </w:r>
          </w:p>
        </w:tc>
      </w:tr>
      <w:tr w:rsidR="00847405" w:rsidRPr="00AE3D47">
        <w:trPr>
          <w:trHeight w:val="718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05" w:rsidRPr="00AE3D47" w:rsidRDefault="00D05D95">
            <w:pPr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9. Материально-техническое обеспечение.</w:t>
            </w:r>
          </w:p>
        </w:tc>
        <w:tc>
          <w:tcPr>
            <w:tcW w:w="1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05" w:rsidRPr="00AE3D47" w:rsidRDefault="00D05D95">
            <w:pPr>
              <w:spacing w:before="100" w:beforeAutospacing="1" w:line="240" w:lineRule="atLeast"/>
              <w:ind w:left="57" w:right="57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В учебно-методический комплект по математике входят:</w:t>
            </w:r>
          </w:p>
          <w:p w:rsidR="00847405" w:rsidRPr="00AE3D47" w:rsidRDefault="00D05D95">
            <w:pPr>
              <w:numPr>
                <w:ilvl w:val="0"/>
                <w:numId w:val="4"/>
              </w:numPr>
              <w:spacing w:before="100" w:beforeAutospacing="1" w:line="240" w:lineRule="atLeast"/>
              <w:ind w:left="57" w:right="57"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 xml:space="preserve">Учебник «Математика. 4 класс» в двух частях/ М.И. Моро, С.И. Волкова, С.В. Степанова / Москва: «Просвещение», 2017.  </w:t>
            </w:r>
          </w:p>
          <w:p w:rsidR="00847405" w:rsidRPr="00AE3D47" w:rsidRDefault="00D05D95">
            <w:pPr>
              <w:pStyle w:val="af4"/>
              <w:numPr>
                <w:ilvl w:val="0"/>
                <w:numId w:val="4"/>
              </w:numPr>
              <w:spacing w:before="100" w:beforeAutospacing="1" w:line="240" w:lineRule="atLeast"/>
              <w:ind w:left="57" w:right="57"/>
              <w:contextualSpacing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Электронные образовательные ресурсы:</w:t>
            </w:r>
          </w:p>
          <w:p w:rsidR="00847405" w:rsidRPr="00AE3D47" w:rsidRDefault="00D05D95">
            <w:pPr>
              <w:pStyle w:val="af4"/>
              <w:numPr>
                <w:ilvl w:val="0"/>
                <w:numId w:val="4"/>
              </w:numPr>
              <w:spacing w:before="100" w:beforeAutospacing="1" w:line="240" w:lineRule="atLeast"/>
              <w:ind w:left="57" w:right="57"/>
              <w:contextualSpacing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Для учителя: http://nachalka.edu.ru/</w:t>
            </w:r>
            <w:proofErr w:type="gramStart"/>
            <w:r w:rsidRPr="00AE3D47">
              <w:rPr>
                <w:sz w:val="28"/>
                <w:szCs w:val="28"/>
              </w:rPr>
              <w:t xml:space="preserve"> ;</w:t>
            </w:r>
            <w:proofErr w:type="gramEnd"/>
            <w:r w:rsidRPr="00AE3D47">
              <w:rPr>
                <w:sz w:val="28"/>
                <w:szCs w:val="28"/>
              </w:rPr>
              <w:t xml:space="preserve"> http://www.metodkabinet.eu/ ; http://eorhelp.ru/; </w:t>
            </w:r>
          </w:p>
          <w:p w:rsidR="00847405" w:rsidRPr="00AE3D47" w:rsidRDefault="00D05D95">
            <w:pPr>
              <w:pStyle w:val="af4"/>
              <w:numPr>
                <w:ilvl w:val="0"/>
                <w:numId w:val="4"/>
              </w:numPr>
              <w:spacing w:before="100" w:beforeAutospacing="1" w:line="240" w:lineRule="atLeast"/>
              <w:ind w:left="57" w:right="57"/>
              <w:contextualSpacing/>
              <w:rPr>
                <w:sz w:val="28"/>
                <w:szCs w:val="28"/>
                <w:lang w:val="en-US"/>
              </w:rPr>
            </w:pPr>
            <w:proofErr w:type="spellStart"/>
            <w:proofErr w:type="gramStart"/>
            <w:r w:rsidRPr="00AE3D47">
              <w:rPr>
                <w:sz w:val="28"/>
                <w:szCs w:val="28"/>
                <w:lang w:val="en-US"/>
              </w:rPr>
              <w:t>htt</w:t>
            </w:r>
            <w:proofErr w:type="spellEnd"/>
            <w:proofErr w:type="gramEnd"/>
            <w:r w:rsidRPr="00AE3D47">
              <w:rPr>
                <w:sz w:val="28"/>
                <w:szCs w:val="28"/>
                <w:lang w:val="en-US"/>
              </w:rPr>
              <w:t>//school- collection.edu.ru; http://nsc. 1september.ru/</w:t>
            </w:r>
            <w:proofErr w:type="spellStart"/>
            <w:r w:rsidRPr="00AE3D47">
              <w:rPr>
                <w:sz w:val="28"/>
                <w:szCs w:val="28"/>
                <w:lang w:val="en-US"/>
              </w:rPr>
              <w:t>urok</w:t>
            </w:r>
            <w:proofErr w:type="spellEnd"/>
          </w:p>
          <w:p w:rsidR="00847405" w:rsidRPr="00AE3D47" w:rsidRDefault="00D05D95">
            <w:pPr>
              <w:pStyle w:val="af4"/>
              <w:numPr>
                <w:ilvl w:val="0"/>
                <w:numId w:val="4"/>
              </w:numPr>
              <w:spacing w:before="100" w:beforeAutospacing="1" w:line="240" w:lineRule="atLeast"/>
              <w:ind w:left="57" w:right="57"/>
              <w:contextualSpacing/>
              <w:rPr>
                <w:sz w:val="28"/>
                <w:szCs w:val="28"/>
              </w:rPr>
            </w:pPr>
            <w:r w:rsidRPr="00AE3D47">
              <w:rPr>
                <w:sz w:val="28"/>
                <w:szCs w:val="28"/>
              </w:rPr>
              <w:t>Для учащихся: http://www.nachalka.com/biblioteka,  http://www.chat.ru/~grivi</w:t>
            </w:r>
          </w:p>
        </w:tc>
      </w:tr>
    </w:tbl>
    <w:p w:rsidR="00847405" w:rsidRPr="00AE3D47" w:rsidRDefault="00847405">
      <w:pPr>
        <w:tabs>
          <w:tab w:val="left" w:pos="255"/>
        </w:tabs>
        <w:rPr>
          <w:b/>
          <w:sz w:val="28"/>
          <w:szCs w:val="28"/>
        </w:rPr>
      </w:pPr>
    </w:p>
    <w:p w:rsidR="00847405" w:rsidRPr="00AE3D47" w:rsidRDefault="00847405">
      <w:pPr>
        <w:tabs>
          <w:tab w:val="left" w:pos="255"/>
        </w:tabs>
        <w:rPr>
          <w:b/>
          <w:sz w:val="28"/>
          <w:szCs w:val="28"/>
        </w:rPr>
      </w:pPr>
    </w:p>
    <w:p w:rsidR="00847405" w:rsidRPr="00AE3D47" w:rsidRDefault="00847405">
      <w:pPr>
        <w:tabs>
          <w:tab w:val="left" w:pos="255"/>
        </w:tabs>
        <w:rPr>
          <w:b/>
          <w:sz w:val="28"/>
          <w:szCs w:val="28"/>
        </w:rPr>
      </w:pPr>
    </w:p>
    <w:bookmarkEnd w:id="0"/>
    <w:p w:rsidR="00847405" w:rsidRPr="00AE3D47" w:rsidRDefault="00847405">
      <w:pPr>
        <w:rPr>
          <w:sz w:val="28"/>
          <w:szCs w:val="28"/>
        </w:rPr>
      </w:pPr>
    </w:p>
    <w:sectPr w:rsidR="00847405" w:rsidRPr="00AE3D47">
      <w:pgSz w:w="16838" w:h="11906" w:orient="landscape"/>
      <w:pgMar w:top="709" w:right="112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AEA63BC"/>
    <w:multiLevelType w:val="hybridMultilevel"/>
    <w:tmpl w:val="36D6225E"/>
    <w:lvl w:ilvl="0" w:tplc="21C4CED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82E1C"/>
    <w:multiLevelType w:val="hybridMultilevel"/>
    <w:tmpl w:val="63CE3886"/>
    <w:lvl w:ilvl="0" w:tplc="D58A913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41F1DF4"/>
    <w:multiLevelType w:val="hybridMultilevel"/>
    <w:tmpl w:val="E94C92A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EA3E17"/>
    <w:multiLevelType w:val="multilevel"/>
    <w:tmpl w:val="4CB88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970E63"/>
    <w:multiLevelType w:val="hybridMultilevel"/>
    <w:tmpl w:val="471A4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ADA1ED6"/>
    <w:multiLevelType w:val="multilevel"/>
    <w:tmpl w:val="4634C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D37806"/>
    <w:multiLevelType w:val="hybridMultilevel"/>
    <w:tmpl w:val="BC8013F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517E23"/>
    <w:multiLevelType w:val="multilevel"/>
    <w:tmpl w:val="A3240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76209D"/>
    <w:multiLevelType w:val="hybridMultilevel"/>
    <w:tmpl w:val="A04C0452"/>
    <w:lvl w:ilvl="0" w:tplc="D58A91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ABE5C3B"/>
    <w:multiLevelType w:val="hybridMultilevel"/>
    <w:tmpl w:val="010475E8"/>
    <w:lvl w:ilvl="0" w:tplc="635C37DE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4"/>
  </w:num>
  <w:num w:numId="8">
    <w:abstractNumId w:val="11"/>
  </w:num>
  <w:num w:numId="9">
    <w:abstractNumId w:val="5"/>
  </w:num>
  <w:num w:numId="10">
    <w:abstractNumId w:val="1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847405"/>
    <w:rsid w:val="00843B75"/>
    <w:rsid w:val="00847405"/>
    <w:rsid w:val="00AE3D47"/>
    <w:rsid w:val="00C74D34"/>
    <w:rsid w:val="00D0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 w:line="276" w:lineRule="auto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Tahoma" w:hAnsi="Tahoma"/>
      <w:sz w:val="16"/>
      <w:szCs w:val="16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0">
    <w:name w:val="WW8Num2z0"/>
    <w:rPr>
      <w:rFonts w:ascii="Symbol" w:hAnsi="Symbol"/>
      <w:color w:val="auto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  <w:sz w:val="22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Arial" w:eastAsia="Times New Roman" w:hAnsi="Arial" w:cs="Arial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customStyle="1" w:styleId="WW8Num11z0">
    <w:name w:val="WW8Num11z0"/>
    <w:rPr>
      <w:rFonts w:ascii="Times New Roman" w:eastAsia="Times New Roman" w:hAnsi="Times New Roman" w:cs="Times New Roman"/>
      <w:sz w:val="22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0">
    <w:name w:val="WW8Num13z0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  <w:color w:val="auto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2z0">
    <w:name w:val="WW8Num22z0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Courier New" w:hAnsi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3z0">
    <w:name w:val="WW8Num23z0"/>
    <w:rPr>
      <w:rFonts w:ascii="Times New Roman" w:eastAsia="Times New Roman" w:hAnsi="Times New Roman" w:cs="Times New Roman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Times New Roman" w:eastAsia="Times New Roman" w:hAnsi="Times New Roman" w:cs="Times New Roman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Times New Roman" w:eastAsia="Times New Roman" w:hAnsi="Times New Roman" w:cs="Times New Roman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Times New Roman" w:eastAsia="Times New Roman" w:hAnsi="Times New Roman" w:cs="Times New Roman"/>
    </w:rPr>
  </w:style>
  <w:style w:type="character" w:customStyle="1" w:styleId="WW8Num28z1">
    <w:name w:val="WW8Num28z1"/>
    <w:rPr>
      <w:rFonts w:ascii="Courier New" w:hAnsi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29z3">
    <w:name w:val="WW8Num29z3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1z0">
    <w:name w:val="WW8Num31z0"/>
    <w:rPr>
      <w:rFonts w:ascii="Times New Roman" w:eastAsia="Times New Roman" w:hAnsi="Times New Roman" w:cs="Times New Roman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2z0">
    <w:name w:val="WW8Num32z0"/>
    <w:rPr>
      <w:rFonts w:ascii="Times New Roman" w:eastAsia="Times New Roman" w:hAnsi="Times New Roman" w:cs="Times New Roman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4z0">
    <w:name w:val="WW8Num34z0"/>
    <w:rPr>
      <w:rFonts w:ascii="Times New Roman" w:eastAsia="Times New Roman" w:hAnsi="Times New Roman" w:cs="Times New Roman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4z3">
    <w:name w:val="WW8Num34z3"/>
    <w:rPr>
      <w:rFonts w:ascii="Symbol" w:hAnsi="Symbol"/>
    </w:rPr>
  </w:style>
  <w:style w:type="character" w:customStyle="1" w:styleId="WW8Num35z0">
    <w:name w:val="WW8Num35z0"/>
    <w:rPr>
      <w:rFonts w:ascii="Times New Roman" w:eastAsia="Times New Roman" w:hAnsi="Times New Roman" w:cs="Times New Roman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7z0">
    <w:name w:val="WW8Num37z0"/>
    <w:rPr>
      <w:rFonts w:ascii="Times New Roman" w:eastAsia="Times New Roman" w:hAnsi="Times New Roman" w:cs="Times New Roman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37z3">
    <w:name w:val="WW8Num37z3"/>
    <w:rPr>
      <w:rFonts w:ascii="Symbol" w:hAnsi="Symbol"/>
    </w:rPr>
  </w:style>
  <w:style w:type="character" w:customStyle="1" w:styleId="WW8Num38z0">
    <w:name w:val="WW8Num38z0"/>
    <w:rPr>
      <w:rFonts w:ascii="Times New Roman" w:eastAsia="Times New Roman" w:hAnsi="Times New Roman" w:cs="Times New Roman"/>
    </w:rPr>
  </w:style>
  <w:style w:type="character" w:customStyle="1" w:styleId="WW8Num38z1">
    <w:name w:val="WW8Num38z1"/>
    <w:rPr>
      <w:rFonts w:ascii="Courier New" w:hAnsi="Courier New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38z3">
    <w:name w:val="WW8Num38z3"/>
    <w:rPr>
      <w:rFonts w:ascii="Symbol" w:hAnsi="Symbol"/>
    </w:rPr>
  </w:style>
  <w:style w:type="character" w:customStyle="1" w:styleId="WW8Num40z0">
    <w:name w:val="WW8Num40z0"/>
    <w:rPr>
      <w:rFonts w:ascii="Times New Roman" w:eastAsia="Times New Roman" w:hAnsi="Times New Roman" w:cs="Times New Roman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/>
    </w:rPr>
  </w:style>
  <w:style w:type="character" w:customStyle="1" w:styleId="WW8Num40z3">
    <w:name w:val="WW8Num40z3"/>
    <w:rPr>
      <w:rFonts w:ascii="Symbol" w:hAnsi="Symbol"/>
    </w:rPr>
  </w:style>
  <w:style w:type="character" w:customStyle="1" w:styleId="WW8Num41z0">
    <w:name w:val="WW8Num41z0"/>
    <w:rPr>
      <w:rFonts w:ascii="Times New Roman" w:eastAsia="Times New Roman" w:hAnsi="Times New Roman" w:cs="Times New Roman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1z3">
    <w:name w:val="WW8Num41z3"/>
    <w:rPr>
      <w:rFonts w:ascii="Symbol" w:hAnsi="Symbol"/>
    </w:rPr>
  </w:style>
  <w:style w:type="character" w:customStyle="1" w:styleId="WW8Num42z0">
    <w:name w:val="WW8Num42z0"/>
    <w:rPr>
      <w:rFonts w:ascii="Times New Roman" w:eastAsia="Times New Roman" w:hAnsi="Times New Roman" w:cs="Times New Roman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/>
    </w:rPr>
  </w:style>
  <w:style w:type="character" w:customStyle="1" w:styleId="WW8Num42z3">
    <w:name w:val="WW8Num42z3"/>
    <w:rPr>
      <w:rFonts w:ascii="Symbol" w:hAnsi="Symbol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WW8Num44z0">
    <w:name w:val="WW8Num44z0"/>
    <w:rPr>
      <w:rFonts w:ascii="Times New Roman" w:eastAsia="Times New Roman" w:hAnsi="Times New Roman" w:cs="Times New Roman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/>
    </w:rPr>
  </w:style>
  <w:style w:type="character" w:customStyle="1" w:styleId="WW8Num44z3">
    <w:name w:val="WW8Num44z3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47z0">
    <w:name w:val="WW8Num47z0"/>
    <w:rPr>
      <w:rFonts w:ascii="Times New Roman" w:eastAsia="Times New Roman" w:hAnsi="Times New Roman" w:cs="Times New Roman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/>
    </w:rPr>
  </w:style>
  <w:style w:type="character" w:customStyle="1" w:styleId="WW8Num47z3">
    <w:name w:val="WW8Num47z3"/>
    <w:rPr>
      <w:rFonts w:ascii="Symbol" w:hAnsi="Symbol"/>
    </w:rPr>
  </w:style>
  <w:style w:type="character" w:customStyle="1" w:styleId="WW8Num48z0">
    <w:name w:val="WW8Num48z0"/>
    <w:rPr>
      <w:rFonts w:ascii="Times New Roman" w:eastAsia="Times New Roman" w:hAnsi="Times New Roman" w:cs="Times New Roman"/>
    </w:rPr>
  </w:style>
  <w:style w:type="character" w:customStyle="1" w:styleId="WW8Num48z1">
    <w:name w:val="WW8Num48z1"/>
    <w:rPr>
      <w:rFonts w:ascii="Courier New" w:hAnsi="Courier New" w:cs="Courier New"/>
    </w:rPr>
  </w:style>
  <w:style w:type="character" w:customStyle="1" w:styleId="WW8Num48z2">
    <w:name w:val="WW8Num48z2"/>
    <w:rPr>
      <w:rFonts w:ascii="Wingdings" w:hAnsi="Wingdings"/>
    </w:rPr>
  </w:style>
  <w:style w:type="character" w:customStyle="1" w:styleId="WW8Num48z3">
    <w:name w:val="WW8Num48z3"/>
    <w:rPr>
      <w:rFonts w:ascii="Symbol" w:hAnsi="Symbol"/>
    </w:rPr>
  </w:style>
  <w:style w:type="character" w:customStyle="1" w:styleId="WW8Num49z0">
    <w:name w:val="WW8Num49z0"/>
    <w:rPr>
      <w:rFonts w:ascii="Times New Roman" w:eastAsia="Times New Roman" w:hAnsi="Times New Roman" w:cs="Times New Roman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/>
    </w:rPr>
  </w:style>
  <w:style w:type="character" w:customStyle="1" w:styleId="WW8Num49z3">
    <w:name w:val="WW8Num49z3"/>
    <w:rPr>
      <w:rFonts w:ascii="Symbol" w:hAnsi="Symbol"/>
    </w:rPr>
  </w:style>
  <w:style w:type="character" w:customStyle="1" w:styleId="10">
    <w:name w:val="Основной шрифт абзаца1"/>
  </w:style>
  <w:style w:type="character" w:customStyle="1" w:styleId="19">
    <w:name w:val="Знак Знак19"/>
    <w:basedOn w:val="10"/>
    <w:rPr>
      <w:rFonts w:ascii="Cambria" w:hAnsi="Cambria"/>
      <w:b/>
      <w:bCs/>
      <w:kern w:val="1"/>
      <w:sz w:val="32"/>
      <w:szCs w:val="32"/>
      <w:lang w:val="ru-RU" w:eastAsia="ar-SA" w:bidi="ar-SA"/>
    </w:rPr>
  </w:style>
  <w:style w:type="character" w:customStyle="1" w:styleId="18">
    <w:name w:val="Знак Знак18"/>
    <w:basedOn w:val="10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7">
    <w:name w:val="Знак Знак17"/>
    <w:basedOn w:val="10"/>
    <w:rPr>
      <w:rFonts w:ascii="Tahoma" w:hAnsi="Tahoma"/>
      <w:sz w:val="16"/>
      <w:szCs w:val="16"/>
      <w:lang w:eastAsia="ar-SA" w:bidi="ar-SA"/>
    </w:rPr>
  </w:style>
  <w:style w:type="character" w:customStyle="1" w:styleId="16">
    <w:name w:val="Знак Знак16"/>
    <w:basedOn w:val="10"/>
    <w:rPr>
      <w:rFonts w:ascii="Calibri" w:hAnsi="Calibri"/>
      <w:b/>
      <w:bCs/>
      <w:sz w:val="28"/>
      <w:szCs w:val="28"/>
      <w:lang w:val="ru-RU" w:eastAsia="ar-SA" w:bidi="ar-SA"/>
    </w:rPr>
  </w:style>
  <w:style w:type="character" w:customStyle="1" w:styleId="15">
    <w:name w:val="Знак Знак15"/>
    <w:basedOn w:val="10"/>
    <w:rPr>
      <w:b/>
      <w:bCs/>
      <w:i/>
      <w:iCs/>
      <w:sz w:val="26"/>
      <w:szCs w:val="26"/>
      <w:lang w:val="ru-RU" w:eastAsia="ar-SA" w:bidi="ar-SA"/>
    </w:rPr>
  </w:style>
  <w:style w:type="character" w:customStyle="1" w:styleId="14">
    <w:name w:val="Знак Знак14"/>
    <w:basedOn w:val="10"/>
    <w:rPr>
      <w:sz w:val="24"/>
      <w:szCs w:val="24"/>
      <w:lang w:eastAsia="ar-SA" w:bidi="ar-SA"/>
    </w:rPr>
  </w:style>
  <w:style w:type="character" w:customStyle="1" w:styleId="13">
    <w:name w:val="Знак Знак13"/>
    <w:basedOn w:val="10"/>
    <w:rPr>
      <w:sz w:val="24"/>
      <w:szCs w:val="24"/>
      <w:lang w:eastAsia="ar-SA" w:bidi="ar-SA"/>
    </w:rPr>
  </w:style>
  <w:style w:type="character" w:customStyle="1" w:styleId="12">
    <w:name w:val="Знак Знак12"/>
    <w:basedOn w:val="10"/>
    <w:rPr>
      <w:lang w:val="ru-RU" w:eastAsia="ar-SA" w:bidi="ar-SA"/>
    </w:rPr>
  </w:style>
  <w:style w:type="character" w:customStyle="1" w:styleId="100">
    <w:name w:val="Знак Знак10"/>
    <w:basedOn w:val="10"/>
    <w:rPr>
      <w:lang w:val="ru-RU" w:eastAsia="ar-SA" w:bidi="ar-SA"/>
    </w:rPr>
  </w:style>
  <w:style w:type="character" w:styleId="a3">
    <w:name w:val="Hyperlink"/>
    <w:basedOn w:val="10"/>
    <w:rPr>
      <w:color w:val="0000FF"/>
      <w:u w:val="single"/>
    </w:rPr>
  </w:style>
  <w:style w:type="character" w:customStyle="1" w:styleId="9">
    <w:name w:val="Знак Знак9"/>
    <w:basedOn w:val="10"/>
    <w:rPr>
      <w:rFonts w:ascii="Calibri" w:eastAsia="Calibri" w:hAnsi="Calibri"/>
      <w:sz w:val="22"/>
      <w:szCs w:val="22"/>
      <w:lang w:val="ru-RU" w:eastAsia="ar-SA" w:bidi="ar-SA"/>
    </w:rPr>
  </w:style>
  <w:style w:type="character" w:customStyle="1" w:styleId="8">
    <w:name w:val="Знак Знак8"/>
    <w:basedOn w:val="10"/>
    <w:rPr>
      <w:rFonts w:ascii="Calibri" w:eastAsia="Calibri" w:hAnsi="Calibri"/>
      <w:sz w:val="22"/>
      <w:szCs w:val="22"/>
      <w:lang w:val="ru-RU" w:eastAsia="ar-SA" w:bidi="ar-SA"/>
    </w:rPr>
  </w:style>
  <w:style w:type="character" w:customStyle="1" w:styleId="70">
    <w:name w:val="Знак Знак7"/>
    <w:basedOn w:val="10"/>
    <w:rPr>
      <w:rFonts w:ascii="Tahoma" w:eastAsia="Calibri" w:hAnsi="Tahoma" w:cs="Tahoma"/>
      <w:sz w:val="16"/>
      <w:szCs w:val="16"/>
      <w:lang w:val="ru-RU" w:eastAsia="ar-SA" w:bidi="ar-SA"/>
    </w:rPr>
  </w:style>
  <w:style w:type="character" w:customStyle="1" w:styleId="60">
    <w:name w:val="Знак Знак6"/>
    <w:basedOn w:val="10"/>
    <w:rPr>
      <w:rFonts w:ascii="Cambria" w:hAnsi="Cambria"/>
      <w:b/>
      <w:bCs/>
      <w:kern w:val="1"/>
      <w:sz w:val="32"/>
      <w:szCs w:val="32"/>
      <w:lang w:val="ru-RU" w:eastAsia="ar-SA" w:bidi="ar-SA"/>
    </w:rPr>
  </w:style>
  <w:style w:type="character" w:customStyle="1" w:styleId="50">
    <w:name w:val="Знак Знак5"/>
    <w:basedOn w:val="10"/>
    <w:rPr>
      <w:rFonts w:ascii="Tahoma" w:hAnsi="Tahoma"/>
      <w:shd w:val="clear" w:color="auto" w:fill="000080"/>
      <w:lang w:eastAsia="ar-SA" w:bidi="ar-SA"/>
    </w:rPr>
  </w:style>
  <w:style w:type="character" w:customStyle="1" w:styleId="11">
    <w:name w:val="Схема документа Знак1"/>
    <w:basedOn w:val="10"/>
    <w:rPr>
      <w:rFonts w:ascii="Tahoma" w:hAnsi="Tahoma" w:cs="Tahoma"/>
      <w:sz w:val="16"/>
      <w:szCs w:val="16"/>
    </w:rPr>
  </w:style>
  <w:style w:type="character" w:styleId="a4">
    <w:name w:val="Strong"/>
    <w:basedOn w:val="10"/>
    <w:qFormat/>
    <w:rPr>
      <w:b/>
      <w:bCs/>
    </w:rPr>
  </w:style>
  <w:style w:type="character" w:customStyle="1" w:styleId="30">
    <w:name w:val="Знак Знак3"/>
    <w:basedOn w:val="10"/>
    <w:rPr>
      <w:sz w:val="28"/>
      <w:szCs w:val="24"/>
      <w:lang w:val="ru-RU" w:eastAsia="ar-SA" w:bidi="ar-SA"/>
    </w:rPr>
  </w:style>
  <w:style w:type="character" w:customStyle="1" w:styleId="40">
    <w:name w:val="Знак Знак4"/>
    <w:basedOn w:val="10"/>
    <w:rPr>
      <w:rFonts w:ascii="Times New Roman" w:hAnsi="Times New Roman"/>
    </w:rPr>
  </w:style>
  <w:style w:type="character" w:styleId="a5">
    <w:name w:val="page number"/>
    <w:basedOn w:val="10"/>
  </w:style>
  <w:style w:type="character" w:customStyle="1" w:styleId="spelle">
    <w:name w:val="spelle"/>
    <w:basedOn w:val="10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10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FontStyle13">
    <w:name w:val="Font Style13"/>
    <w:basedOn w:val="10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10"/>
    <w:rPr>
      <w:rFonts w:ascii="Franklin Gothic Medium" w:hAnsi="Franklin Gothic Medium" w:cs="Franklin Gothic Medium"/>
      <w:i/>
      <w:iCs/>
      <w:sz w:val="20"/>
      <w:szCs w:val="20"/>
    </w:rPr>
  </w:style>
  <w:style w:type="character" w:customStyle="1" w:styleId="Zag11">
    <w:name w:val="Zag_11"/>
  </w:style>
  <w:style w:type="character" w:styleId="a6">
    <w:name w:val="Emphasis"/>
    <w:basedOn w:val="10"/>
    <w:qFormat/>
    <w:rPr>
      <w:i/>
      <w:iCs/>
    </w:rPr>
  </w:style>
  <w:style w:type="character" w:customStyle="1" w:styleId="20">
    <w:name w:val="Знак Знак2"/>
    <w:basedOn w:val="10"/>
    <w:rPr>
      <w:sz w:val="24"/>
      <w:szCs w:val="24"/>
      <w:lang w:val="ru-RU" w:eastAsia="ar-SA" w:bidi="ar-SA"/>
    </w:rPr>
  </w:style>
  <w:style w:type="character" w:customStyle="1" w:styleId="apple-converted-space">
    <w:name w:val="apple-converted-space"/>
    <w:basedOn w:val="10"/>
  </w:style>
  <w:style w:type="character" w:customStyle="1" w:styleId="c2">
    <w:name w:val="c2"/>
    <w:basedOn w:val="10"/>
  </w:style>
  <w:style w:type="character" w:customStyle="1" w:styleId="c42">
    <w:name w:val="c42"/>
    <w:basedOn w:val="10"/>
  </w:style>
  <w:style w:type="character" w:customStyle="1" w:styleId="c1">
    <w:name w:val="c1"/>
    <w:basedOn w:val="10"/>
  </w:style>
  <w:style w:type="character" w:customStyle="1" w:styleId="c8">
    <w:name w:val="c8"/>
    <w:basedOn w:val="10"/>
  </w:style>
  <w:style w:type="character" w:customStyle="1" w:styleId="1a">
    <w:name w:val="Знак Знак1"/>
    <w:basedOn w:val="10"/>
    <w:rPr>
      <w:sz w:val="16"/>
      <w:szCs w:val="16"/>
      <w:lang w:val="ru-RU" w:eastAsia="ar-SA" w:bidi="ar-SA"/>
    </w:rPr>
  </w:style>
  <w:style w:type="character" w:customStyle="1" w:styleId="a7">
    <w:name w:val="Знак Знак"/>
    <w:basedOn w:val="10"/>
    <w:rPr>
      <w:rFonts w:ascii="Arial" w:hAnsi="Arial" w:cs="Arial"/>
      <w:vanish/>
      <w:color w:val="000000"/>
      <w:sz w:val="16"/>
      <w:szCs w:val="16"/>
      <w:lang w:val="ru-RU" w:eastAsia="ar-SA" w:bidi="ar-SA"/>
    </w:rPr>
  </w:style>
  <w:style w:type="character" w:customStyle="1" w:styleId="a8">
    <w:name w:val="Символ сноски"/>
    <w:basedOn w:val="10"/>
    <w:rPr>
      <w:vertAlign w:val="superscript"/>
    </w:rPr>
  </w:style>
  <w:style w:type="character" w:customStyle="1" w:styleId="FontStyle104">
    <w:name w:val="Font Style104"/>
    <w:basedOn w:val="10"/>
    <w:rPr>
      <w:rFonts w:ascii="Times New Roman" w:hAnsi="Times New Roman" w:cs="Times New Roman"/>
      <w:sz w:val="18"/>
      <w:szCs w:val="18"/>
    </w:rPr>
  </w:style>
  <w:style w:type="character" w:customStyle="1" w:styleId="FontStyle95">
    <w:name w:val="Font Style95"/>
    <w:basedOn w:val="1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3">
    <w:name w:val="Font Style143"/>
    <w:basedOn w:val="1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9">
    <w:name w:val="Font Style29"/>
    <w:basedOn w:val="10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1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1">
    <w:name w:val="Font Style31"/>
    <w:basedOn w:val="10"/>
    <w:rPr>
      <w:rFonts w:ascii="Times New Roman" w:hAnsi="Times New Roman" w:cs="Times New Roman"/>
      <w:i/>
      <w:iCs/>
      <w:sz w:val="20"/>
      <w:szCs w:val="20"/>
    </w:rPr>
  </w:style>
  <w:style w:type="character" w:customStyle="1" w:styleId="110">
    <w:name w:val="Знак Знак11"/>
    <w:basedOn w:val="10"/>
    <w:rPr>
      <w:sz w:val="24"/>
      <w:szCs w:val="24"/>
    </w:rPr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a">
    <w:name w:val="Body Text"/>
    <w:basedOn w:val="a"/>
    <w:pPr>
      <w:spacing w:after="120"/>
    </w:pPr>
  </w:style>
  <w:style w:type="paragraph" w:styleId="ab">
    <w:name w:val="List"/>
    <w:basedOn w:val="aa"/>
    <w:rPr>
      <w:rFonts w:ascii="Arial" w:hAnsi="Arial" w:cs="Mangal"/>
    </w:rPr>
  </w:style>
  <w:style w:type="paragraph" w:customStyle="1" w:styleId="1b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c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Body Text Indent"/>
    <w:basedOn w:val="a"/>
    <w:pPr>
      <w:overflowPunct w:val="0"/>
      <w:autoSpaceDE w:val="0"/>
      <w:spacing w:after="120"/>
      <w:ind w:left="283"/>
    </w:pPr>
    <w:rPr>
      <w:sz w:val="20"/>
      <w:szCs w:val="20"/>
    </w:rPr>
  </w:style>
  <w:style w:type="paragraph" w:styleId="ad">
    <w:name w:val="footnote text"/>
    <w:basedOn w:val="a"/>
    <w:rPr>
      <w:sz w:val="20"/>
      <w:szCs w:val="20"/>
    </w:rPr>
  </w:style>
  <w:style w:type="paragraph" w:styleId="ae">
    <w:name w:val="Normal (Web)"/>
    <w:basedOn w:val="a"/>
    <w:uiPriority w:val="99"/>
    <w:pPr>
      <w:spacing w:before="280" w:after="280"/>
    </w:pPr>
  </w:style>
  <w:style w:type="paragraph" w:styleId="af">
    <w:name w:val="header"/>
    <w:basedOn w:val="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</w:rPr>
  </w:style>
  <w:style w:type="paragraph" w:styleId="af1">
    <w:name w:val="Balloon Text"/>
    <w:basedOn w:val="a"/>
    <w:rPr>
      <w:rFonts w:ascii="Tahoma" w:eastAsia="Calibri" w:hAnsi="Tahoma" w:cs="Tahoma"/>
      <w:sz w:val="16"/>
      <w:szCs w:val="16"/>
    </w:rPr>
  </w:style>
  <w:style w:type="paragraph" w:styleId="af2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f3">
    <w:name w:val="Subtitle"/>
    <w:basedOn w:val="a9"/>
    <w:next w:val="aa"/>
    <w:qFormat/>
    <w:pPr>
      <w:jc w:val="center"/>
    </w:pPr>
    <w:rPr>
      <w:i/>
      <w:iCs/>
    </w:rPr>
  </w:style>
  <w:style w:type="paragraph" w:customStyle="1" w:styleId="1d">
    <w:name w:val="Схема документа1"/>
    <w:basedOn w:val="a"/>
    <w:pPr>
      <w:shd w:val="clear" w:color="auto" w:fill="000080"/>
    </w:pPr>
    <w:rPr>
      <w:rFonts w:ascii="Tahoma" w:hAnsi="Tahoma"/>
      <w:sz w:val="20"/>
      <w:szCs w:val="20"/>
      <w:shd w:val="clear" w:color="auto" w:fill="000080"/>
    </w:rPr>
  </w:style>
  <w:style w:type="paragraph" w:styleId="af4">
    <w:name w:val="List Paragraph"/>
    <w:basedOn w:val="a"/>
    <w:uiPriority w:val="34"/>
    <w:qFormat/>
    <w:pPr>
      <w:ind w:left="720"/>
    </w:pPr>
    <w:rPr>
      <w:sz w:val="20"/>
      <w:szCs w:val="20"/>
    </w:rPr>
  </w:style>
  <w:style w:type="paragraph" w:customStyle="1" w:styleId="21">
    <w:name w:val="Основной текст с отступом 21"/>
    <w:basedOn w:val="a"/>
    <w:pPr>
      <w:ind w:firstLine="706"/>
      <w:jc w:val="both"/>
    </w:pPr>
    <w:rPr>
      <w:sz w:val="28"/>
    </w:rPr>
  </w:style>
  <w:style w:type="paragraph" w:styleId="af5">
    <w:name w:val="No Spacing"/>
    <w:qFormat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af6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dash041e005f0431005f044b005f0447005f043d005f044b005f0439">
    <w:name w:val="dash041e_005f0431_005f044b_005f0447_005f043d_005f044b_005f0439"/>
    <w:basedOn w:val="a"/>
  </w:style>
  <w:style w:type="paragraph" w:customStyle="1" w:styleId="210">
    <w:name w:val="Основной текст 21"/>
    <w:basedOn w:val="a"/>
    <w:pPr>
      <w:spacing w:after="120" w:line="480" w:lineRule="auto"/>
    </w:pPr>
  </w:style>
  <w:style w:type="paragraph" w:customStyle="1" w:styleId="c36">
    <w:name w:val="c36"/>
    <w:basedOn w:val="a"/>
    <w:pPr>
      <w:spacing w:before="280" w:after="280"/>
    </w:pPr>
  </w:style>
  <w:style w:type="paragraph" w:customStyle="1" w:styleId="c20">
    <w:name w:val="c20"/>
    <w:basedOn w:val="a"/>
    <w:pPr>
      <w:spacing w:before="280" w:after="280"/>
    </w:pPr>
  </w:style>
  <w:style w:type="paragraph" w:customStyle="1" w:styleId="c26">
    <w:name w:val="c26"/>
    <w:basedOn w:val="a"/>
    <w:pPr>
      <w:spacing w:before="280" w:after="280"/>
    </w:p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Arial" w:eastAsia="DejaVu Sans" w:hAnsi="Arial" w:cs="Tahoma"/>
      <w:kern w:val="1"/>
      <w:sz w:val="21"/>
      <w:szCs w:val="24"/>
      <w:lang w:eastAsia="ar-SA"/>
    </w:rPr>
  </w:style>
  <w:style w:type="paragraph" w:styleId="z-">
    <w:name w:val="HTML Top of Form"/>
    <w:basedOn w:val="a"/>
    <w:next w:val="a"/>
    <w:pPr>
      <w:pBdr>
        <w:bottom w:val="single" w:sz="4" w:space="1" w:color="000000"/>
      </w:pBdr>
      <w:jc w:val="center"/>
    </w:pPr>
    <w:rPr>
      <w:rFonts w:ascii="Arial" w:hAnsi="Arial" w:cs="Arial"/>
      <w:vanish/>
      <w:color w:val="000000"/>
      <w:sz w:val="16"/>
      <w:szCs w:val="16"/>
    </w:rPr>
  </w:style>
  <w:style w:type="paragraph" w:customStyle="1" w:styleId="Style87">
    <w:name w:val="Style87"/>
    <w:basedOn w:val="a"/>
    <w:pPr>
      <w:widowControl w:val="0"/>
      <w:autoSpaceDE w:val="0"/>
      <w:spacing w:line="238" w:lineRule="exact"/>
      <w:ind w:firstLine="350"/>
      <w:jc w:val="both"/>
    </w:pPr>
    <w:rPr>
      <w:rFonts w:ascii="Century Gothic" w:hAnsi="Century Gothic"/>
    </w:rPr>
  </w:style>
  <w:style w:type="paragraph" w:customStyle="1" w:styleId="Style6">
    <w:name w:val="Style6"/>
    <w:basedOn w:val="a"/>
    <w:pPr>
      <w:widowControl w:val="0"/>
      <w:autoSpaceDE w:val="0"/>
    </w:pPr>
    <w:rPr>
      <w:rFonts w:ascii="Century Gothic" w:hAnsi="Century Gothic"/>
    </w:rPr>
  </w:style>
  <w:style w:type="paragraph" w:customStyle="1" w:styleId="Style5">
    <w:name w:val="Style5"/>
    <w:basedOn w:val="a"/>
    <w:uiPriority w:val="99"/>
    <w:pPr>
      <w:widowControl w:val="0"/>
      <w:autoSpaceDE w:val="0"/>
      <w:spacing w:line="504" w:lineRule="exact"/>
      <w:ind w:firstLine="384"/>
    </w:pPr>
    <w:rPr>
      <w:rFonts w:ascii="Century Gothic" w:hAnsi="Century Gothic"/>
    </w:rPr>
  </w:style>
  <w:style w:type="paragraph" w:customStyle="1" w:styleId="Style7">
    <w:name w:val="Style7"/>
    <w:basedOn w:val="a"/>
    <w:pPr>
      <w:widowControl w:val="0"/>
      <w:autoSpaceDE w:val="0"/>
      <w:spacing w:line="384" w:lineRule="exact"/>
      <w:jc w:val="center"/>
    </w:pPr>
    <w:rPr>
      <w:rFonts w:ascii="Century Gothic" w:hAnsi="Century Gothic"/>
    </w:rPr>
  </w:style>
  <w:style w:type="paragraph" w:customStyle="1" w:styleId="Style14">
    <w:name w:val="Style14"/>
    <w:basedOn w:val="a"/>
    <w:pPr>
      <w:widowControl w:val="0"/>
      <w:autoSpaceDE w:val="0"/>
      <w:spacing w:line="211" w:lineRule="exact"/>
      <w:jc w:val="both"/>
    </w:pPr>
    <w:rPr>
      <w:rFonts w:ascii="Century Gothic" w:hAnsi="Century Gothic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тиль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24">
    <w:name w:val="Style24"/>
    <w:basedOn w:val="a"/>
    <w:uiPriority w:val="99"/>
    <w:pPr>
      <w:widowControl w:val="0"/>
      <w:autoSpaceDE w:val="0"/>
      <w:autoSpaceDN w:val="0"/>
      <w:adjustRightInd w:val="0"/>
      <w:spacing w:after="200" w:line="232" w:lineRule="exact"/>
      <w:ind w:firstLine="288"/>
      <w:jc w:val="both"/>
    </w:pPr>
    <w:rPr>
      <w:lang w:eastAsia="ru-RU"/>
    </w:rPr>
  </w:style>
  <w:style w:type="character" w:customStyle="1" w:styleId="FontStyle68">
    <w:name w:val="Font Style68"/>
    <w:uiPriority w:val="99"/>
    <w:rPr>
      <w:rFonts w:ascii="Arial" w:hAnsi="Arial" w:cs="Arial" w:hint="default"/>
      <w:b/>
      <w:bCs/>
      <w:sz w:val="20"/>
      <w:szCs w:val="20"/>
    </w:rPr>
  </w:style>
  <w:style w:type="character" w:customStyle="1" w:styleId="FontStyle73">
    <w:name w:val="Font Style73"/>
    <w:uiPriority w:val="99"/>
    <w:rPr>
      <w:rFonts w:ascii="Times New Roman" w:hAnsi="Times New Roman" w:cs="Times New Roman" w:hint="default"/>
      <w:sz w:val="22"/>
      <w:szCs w:val="22"/>
    </w:rPr>
  </w:style>
  <w:style w:type="paragraph" w:customStyle="1" w:styleId="c7">
    <w:name w:val="c7"/>
    <w:basedOn w:val="a"/>
    <w:pPr>
      <w:spacing w:before="100" w:beforeAutospacing="1" w:after="100" w:afterAutospacing="1" w:line="276" w:lineRule="auto"/>
    </w:pPr>
    <w:rPr>
      <w:lang w:eastAsia="ru-RU"/>
    </w:rPr>
  </w:style>
  <w:style w:type="character" w:customStyle="1" w:styleId="c12">
    <w:name w:val="c12"/>
    <w:basedOn w:val="a0"/>
  </w:style>
  <w:style w:type="character" w:customStyle="1" w:styleId="c10">
    <w:name w:val="c10"/>
    <w:basedOn w:val="a0"/>
  </w:style>
  <w:style w:type="paragraph" w:customStyle="1" w:styleId="1e">
    <w:name w:val="Абзац списка1"/>
    <w:basedOn w:val="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32">
    <w:name w:val="Body Text 3"/>
    <w:basedOn w:val="a"/>
    <w:link w:val="33"/>
    <w:pPr>
      <w:spacing w:after="120" w:line="276" w:lineRule="auto"/>
    </w:pPr>
    <w:rPr>
      <w:rFonts w:ascii="Calibri" w:hAnsi="Calibri" w:cs="Calibri"/>
      <w:sz w:val="16"/>
      <w:szCs w:val="16"/>
      <w:lang w:eastAsia="en-US"/>
    </w:rPr>
  </w:style>
  <w:style w:type="character" w:customStyle="1" w:styleId="33">
    <w:name w:val="Основной текст 3 Знак"/>
    <w:basedOn w:val="a0"/>
    <w:link w:val="32"/>
    <w:rPr>
      <w:rFonts w:ascii="Calibri" w:hAnsi="Calibri" w:cs="Calibri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014ED-F72D-4F44-A5E0-F953F833A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11</Pages>
  <Words>2287</Words>
  <Characters>13041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Коновалова Людмила</cp:lastModifiedBy>
  <cp:revision>30</cp:revision>
  <dcterms:created xsi:type="dcterms:W3CDTF">2014-09-29T21:53:00Z</dcterms:created>
  <dcterms:modified xsi:type="dcterms:W3CDTF">2018-10-21T17:20:00Z</dcterms:modified>
</cp:coreProperties>
</file>