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E0" w:rsidRPr="006D03E0" w:rsidRDefault="003548C6" w:rsidP="006D03E0">
      <w:pPr>
        <w:widowControl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548C6"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inline distT="0" distB="0" distL="0" distR="0">
            <wp:extent cx="9251950" cy="6728691"/>
            <wp:effectExtent l="0" t="0" r="0" b="0"/>
            <wp:docPr id="2" name="Рисунок 2" descr="F:\Рабочие программы 2 класс Школа России\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 класс Школа России\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5111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Рабочая программа включает </w:t>
      </w:r>
      <w:r w:rsidR="006D03E0" w:rsidRPr="006D03E0">
        <w:rPr>
          <w:rFonts w:ascii="Times New Roman" w:hAnsi="Times New Roman" w:cs="Times New Roman"/>
          <w:bCs/>
          <w:i/>
          <w:sz w:val="28"/>
          <w:szCs w:val="28"/>
        </w:rPr>
        <w:t xml:space="preserve">разделы: </w:t>
      </w:r>
    </w:p>
    <w:p w:rsidR="006D03E0" w:rsidRPr="006D03E0" w:rsidRDefault="006D03E0" w:rsidP="006D03E0">
      <w:pPr>
        <w:widowControl w:val="0"/>
        <w:numPr>
          <w:ilvl w:val="0"/>
          <w:numId w:val="2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D03E0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6D03E0">
        <w:rPr>
          <w:rFonts w:ascii="Times New Roman" w:hAnsi="Times New Roman" w:cs="Times New Roman"/>
          <w:bCs/>
          <w:sz w:val="28"/>
          <w:szCs w:val="28"/>
        </w:rPr>
        <w:t>, включающую перечень норма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тивных правовых документов, на </w:t>
      </w:r>
      <w:r w:rsidR="00BB09F5">
        <w:rPr>
          <w:rFonts w:ascii="Times New Roman" w:hAnsi="Times New Roman" w:cs="Times New Roman"/>
          <w:bCs/>
          <w:sz w:val="28"/>
          <w:szCs w:val="28"/>
        </w:rPr>
        <w:t>основании которых разр</w:t>
      </w:r>
      <w:r w:rsidR="00BB09F5">
        <w:rPr>
          <w:rFonts w:ascii="Times New Roman" w:hAnsi="Times New Roman" w:cs="Times New Roman"/>
          <w:bCs/>
          <w:sz w:val="28"/>
          <w:szCs w:val="28"/>
        </w:rPr>
        <w:t>а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ботана рабочая </w:t>
      </w:r>
      <w:r w:rsidRPr="006D03E0">
        <w:rPr>
          <w:rFonts w:ascii="Times New Roman" w:hAnsi="Times New Roman" w:cs="Times New Roman"/>
          <w:bCs/>
          <w:sz w:val="28"/>
          <w:szCs w:val="28"/>
        </w:rPr>
        <w:t>п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рограмма, цели и задачи курса, сведения о программе, УМК, место учебного предмета в учебном плане, требования </w:t>
      </w:r>
      <w:r w:rsidR="00D12B66">
        <w:rPr>
          <w:rFonts w:ascii="Times New Roman" w:hAnsi="Times New Roman" w:cs="Times New Roman"/>
          <w:bCs/>
          <w:sz w:val="28"/>
          <w:szCs w:val="28"/>
        </w:rPr>
        <w:t>к уровню подготовки учащихся во 2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 классе, основные содержательные линии, формы организации и основные виды </w:t>
      </w:r>
      <w:r w:rsidRPr="006D03E0">
        <w:rPr>
          <w:rFonts w:ascii="Times New Roman" w:hAnsi="Times New Roman" w:cs="Times New Roman"/>
          <w:bCs/>
          <w:sz w:val="28"/>
          <w:szCs w:val="28"/>
        </w:rPr>
        <w:t>деятельности,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 виды контроля,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 описание </w:t>
      </w:r>
      <w:r w:rsidRPr="006D03E0">
        <w:rPr>
          <w:rFonts w:ascii="Times New Roman" w:hAnsi="Times New Roman" w:cs="Times New Roman"/>
          <w:bCs/>
          <w:sz w:val="28"/>
          <w:szCs w:val="28"/>
        </w:rPr>
        <w:t>материально-технического обеспечения.</w:t>
      </w:r>
    </w:p>
    <w:p w:rsidR="006D03E0" w:rsidRPr="006D03E0" w:rsidRDefault="006D03E0" w:rsidP="006D03E0">
      <w:pPr>
        <w:widowControl w:val="0"/>
        <w:numPr>
          <w:ilvl w:val="0"/>
          <w:numId w:val="2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D03E0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6D03E0">
        <w:rPr>
          <w:rFonts w:ascii="Times New Roman" w:hAnsi="Times New Roman" w:cs="Times New Roman"/>
          <w:bCs/>
          <w:sz w:val="28"/>
          <w:szCs w:val="28"/>
        </w:rPr>
        <w:t>содержащее пер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ечень разделов и тем 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уроков, дату, основное содержание тем или основные понятия, формы </w:t>
      </w:r>
      <w:r w:rsidRPr="006D03E0">
        <w:rPr>
          <w:rFonts w:ascii="Times New Roman" w:hAnsi="Times New Roman" w:cs="Times New Roman"/>
          <w:bCs/>
          <w:sz w:val="28"/>
          <w:szCs w:val="28"/>
        </w:rPr>
        <w:t>контроля.</w:t>
      </w:r>
    </w:p>
    <w:p w:rsidR="006D03E0" w:rsidRPr="006D03E0" w:rsidRDefault="006D03E0" w:rsidP="006D03E0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6D03E0" w:rsidRPr="00835111" w:rsidRDefault="00835111" w:rsidP="00835111">
      <w:pPr>
        <w:pStyle w:val="a4"/>
        <w:spacing w:before="0" w:beforeAutospacing="0" w:after="0" w:afterAutospacing="0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ПОЯСНИТЕЛЬНАЯ </w:t>
      </w:r>
      <w:r w:rsidR="006D03E0" w:rsidRPr="006D03E0">
        <w:rPr>
          <w:b/>
          <w:iCs/>
          <w:sz w:val="28"/>
          <w:szCs w:val="28"/>
        </w:rPr>
        <w:t>ЗАПИСКА</w:t>
      </w:r>
    </w:p>
    <w:tbl>
      <w:tblPr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12323"/>
      </w:tblGrid>
      <w:tr w:rsidR="006D03E0" w:rsidRPr="006D03E0" w:rsidTr="00835111">
        <w:tc>
          <w:tcPr>
            <w:tcW w:w="2748" w:type="dxa"/>
          </w:tcPr>
          <w:p w:rsidR="006D03E0" w:rsidRPr="00D35966" w:rsidRDefault="006D03E0" w:rsidP="00D359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1. Нормативные и правовые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2323" w:type="dxa"/>
          </w:tcPr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ФГОС</w:t>
            </w:r>
          </w:p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6D03E0" w:rsidRPr="00391C65" w:rsidRDefault="006D03E0" w:rsidP="00FA278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Примерная программа по математикеОбразовательная программа «</w:t>
            </w:r>
            <w:r w:rsidR="003906EA">
              <w:rPr>
                <w:rFonts w:ascii="Times New Roman" w:hAnsi="Times New Roman" w:cs="Times New Roman"/>
                <w:iCs/>
                <w:sz w:val="28"/>
                <w:szCs w:val="28"/>
              </w:rPr>
              <w:t>Школа России</w:t>
            </w: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6D03E0" w:rsidRPr="006D03E0" w:rsidTr="00835111"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2. Цели и задачи курса</w:t>
            </w:r>
          </w:p>
        </w:tc>
        <w:tc>
          <w:tcPr>
            <w:tcW w:w="12323" w:type="dxa"/>
          </w:tcPr>
          <w:p w:rsidR="003906EA" w:rsidRPr="003906EA" w:rsidRDefault="003906EA" w:rsidP="003906EA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906EA">
              <w:rPr>
                <w:rFonts w:ascii="Times New Roman" w:hAnsi="Times New Roman" w:cs="Times New Roman"/>
                <w:b/>
                <w:i/>
                <w:sz w:val="28"/>
              </w:rPr>
              <w:t>Цели обучения:</w:t>
            </w:r>
          </w:p>
          <w:p w:rsid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>Математическое развитие младших школьников.</w:t>
            </w:r>
          </w:p>
          <w:p w:rsid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>Формирование системы начальных математических знаний.</w:t>
            </w:r>
          </w:p>
          <w:p w:rsidR="003906EA" w:rsidRP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 xml:space="preserve">Воспитание интереса к математике, к умственной деятельности. </w:t>
            </w:r>
          </w:p>
          <w:p w:rsidR="006D03E0" w:rsidRPr="00D35966" w:rsidRDefault="003906EA" w:rsidP="00D35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305618">
              <w:rPr>
                <w:rFonts w:ascii="Times New Roman" w:hAnsi="Times New Roman" w:cs="Times New Roman"/>
                <w:sz w:val="28"/>
              </w:rPr>
              <w:t xml:space="preserve">Программа определяет </w:t>
            </w:r>
            <w:r w:rsidRPr="00305618">
              <w:rPr>
                <w:rFonts w:ascii="Times New Roman" w:hAnsi="Times New Roman" w:cs="Times New Roman"/>
                <w:b/>
                <w:i/>
                <w:sz w:val="28"/>
              </w:rPr>
              <w:t xml:space="preserve">ряд </w:t>
            </w:r>
            <w:r w:rsidRPr="00305618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задач</w:t>
            </w:r>
            <w:r w:rsidRPr="00305618">
              <w:rPr>
                <w:rFonts w:ascii="Times New Roman" w:hAnsi="Times New Roman" w:cs="Times New Roman"/>
                <w:sz w:val="28"/>
              </w:rPr>
              <w:t>, решение которых направлено на дости</w:t>
            </w:r>
            <w:r w:rsidR="00305618" w:rsidRPr="00305618">
              <w:rPr>
                <w:rFonts w:ascii="Times New Roman" w:hAnsi="Times New Roman" w:cs="Times New Roman"/>
                <w:sz w:val="28"/>
              </w:rPr>
              <w:t xml:space="preserve">жение основных целей начального </w:t>
            </w:r>
            <w:r w:rsidRPr="00305618">
              <w:rPr>
                <w:rFonts w:ascii="Times New Roman" w:hAnsi="Times New Roman" w:cs="Times New Roman"/>
                <w:sz w:val="28"/>
              </w:rPr>
              <w:t>математического образов</w:t>
            </w:r>
            <w:r w:rsidR="00305618" w:rsidRPr="00305618">
              <w:rPr>
                <w:rFonts w:ascii="Times New Roman" w:hAnsi="Times New Roman" w:cs="Times New Roman"/>
                <w:sz w:val="28"/>
              </w:rPr>
              <w:t xml:space="preserve">ания:                                                                                                  - 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305618">
              <w:rPr>
                <w:rFonts w:ascii="Times New Roman" w:hAnsi="Times New Roman" w:cs="Times New Roman"/>
                <w:sz w:val="28"/>
              </w:rPr>
              <w:t>формировать элементы</w:t>
            </w:r>
            <w:r w:rsidRPr="00305618">
              <w:rPr>
                <w:rFonts w:ascii="Times New Roman" w:hAnsi="Times New Roman" w:cs="Times New Roman"/>
                <w:sz w:val="28"/>
              </w:rPr>
              <w:t xml:space="preserve"> самостоятельной интеллектуальной деятельности на основе овладения н</w:t>
            </w:r>
            <w:r w:rsidRPr="00305618">
              <w:rPr>
                <w:rFonts w:ascii="Times New Roman" w:hAnsi="Times New Roman" w:cs="Times New Roman"/>
                <w:sz w:val="28"/>
              </w:rPr>
              <w:t>е</w:t>
            </w:r>
            <w:r w:rsidRPr="00305618">
              <w:rPr>
                <w:rFonts w:ascii="Times New Roman" w:hAnsi="Times New Roman" w:cs="Times New Roman"/>
                <w:sz w:val="28"/>
              </w:rPr>
              <w:t>сложными математическими методами познания окружающего мира (умения устанавливать, опис</w:t>
            </w:r>
            <w:r w:rsidRPr="00305618">
              <w:rPr>
                <w:rFonts w:ascii="Times New Roman" w:hAnsi="Times New Roman" w:cs="Times New Roman"/>
                <w:sz w:val="28"/>
              </w:rPr>
              <w:t>ы</w:t>
            </w:r>
            <w:r w:rsidRPr="00305618">
              <w:rPr>
                <w:rFonts w:ascii="Times New Roman" w:hAnsi="Times New Roman" w:cs="Times New Roman"/>
                <w:sz w:val="28"/>
              </w:rPr>
              <w:t>вать, моделировать и объяснять количественные и пространственные отношения);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 xml:space="preserve">развивать 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основ</w:t>
            </w:r>
            <w:r w:rsidR="00305618">
              <w:rPr>
                <w:rFonts w:ascii="Times New Roman" w:hAnsi="Times New Roman" w:cs="Times New Roman"/>
                <w:sz w:val="28"/>
              </w:rPr>
              <w:t>ы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логического, знаково-символического и алгоритмического мышления;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            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>развивать пространствен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ное воображение                                                                           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>развивать математическую речь;                                                                                                                          - формировать систему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начальных математических знаний и умений их применять для решения учебно-позна</w:t>
            </w:r>
            <w:r w:rsidR="00305618">
              <w:rPr>
                <w:rFonts w:ascii="Times New Roman" w:hAnsi="Times New Roman" w:cs="Times New Roman"/>
                <w:sz w:val="28"/>
              </w:rPr>
              <w:t xml:space="preserve">вательных и практических задач;                                                                                                 </w:t>
            </w:r>
            <w:r w:rsidR="00305618">
              <w:rPr>
                <w:rFonts w:ascii="Times New Roman" w:hAnsi="Times New Roman" w:cs="Times New Roman"/>
                <w:sz w:val="28"/>
              </w:rPr>
              <w:lastRenderedPageBreak/>
              <w:t xml:space="preserve">-  формировать 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умения вести пои</w:t>
            </w:r>
            <w:r w:rsidR="007A1AB7">
              <w:rPr>
                <w:rFonts w:ascii="Times New Roman" w:hAnsi="Times New Roman" w:cs="Times New Roman"/>
                <w:sz w:val="28"/>
              </w:rPr>
              <w:t>ск информации и работать с ней;                                                              - формировать  первоначальные представления о компьютерной грамотности;                                              - развивать познавательные способности;                                                                                                             - воспитывать стремление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к расширению мат</w:t>
            </w:r>
            <w:r w:rsidR="007A1AB7">
              <w:rPr>
                <w:rFonts w:ascii="Times New Roman" w:hAnsi="Times New Roman" w:cs="Times New Roman"/>
                <w:sz w:val="28"/>
              </w:rPr>
              <w:t>ематических знаний;                                                              - формировать критичность мышления;                                                                                                            - развивать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умения аргументированно обосновывать и отстаивать высказанное суждение, оценивать и принимать суждения других.</w:t>
            </w:r>
          </w:p>
        </w:tc>
      </w:tr>
      <w:tr w:rsidR="006D03E0" w:rsidRPr="006D03E0" w:rsidTr="006D03E0">
        <w:trPr>
          <w:trHeight w:val="2109"/>
        </w:trPr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Сведения о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программе, УМК</w:t>
            </w:r>
          </w:p>
        </w:tc>
        <w:tc>
          <w:tcPr>
            <w:tcW w:w="12323" w:type="dxa"/>
          </w:tcPr>
          <w:p w:rsidR="00BB09F5" w:rsidRPr="00D12B66" w:rsidRDefault="00D12B66" w:rsidP="00D12B6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Характерными особенностями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математики УМК «Школа России»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являются: наличие содержания, обеспечивающего формирование общих учебных умений, навыков и способов деятельности; 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можность осуществлять межпредметные связи с другими учебными предметами начальной школы. Учебный комплект «Математика. 2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класс»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 с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виды работы, которые не только помогают учащимся полно и прочно усвоить программный материал, но, и прививают интерес к предмету, снимают напряжение на уроках, позволяют каждому ребенку раскрыть свои способности, проявить себя.Логика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этому изменений в программу не внесено.</w:t>
            </w:r>
          </w:p>
        </w:tc>
      </w:tr>
      <w:tr w:rsidR="006D03E0" w:rsidRPr="006D03E0" w:rsidTr="00835111"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4.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учебного предмета в </w:t>
            </w:r>
            <w:r w:rsidR="00835111"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учебном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плане.</w:t>
            </w:r>
          </w:p>
        </w:tc>
        <w:tc>
          <w:tcPr>
            <w:tcW w:w="12323" w:type="dxa"/>
          </w:tcPr>
          <w:p w:rsidR="006D03E0" w:rsidRPr="006D03E0" w:rsidRDefault="00391C65" w:rsidP="00835111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C65">
              <w:rPr>
                <w:rFonts w:ascii="Times New Roman" w:hAnsi="Times New Roman" w:cs="Times New Roman"/>
                <w:sz w:val="28"/>
                <w:szCs w:val="28"/>
              </w:rPr>
              <w:t>Предмет входит в предметную область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  <w:r w:rsidRPr="00391C65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учебного курса общим объемом </w:t>
            </w:r>
            <w:r w:rsidR="006D03E0" w:rsidRPr="006D03E0">
              <w:rPr>
                <w:rFonts w:ascii="Times New Roman" w:hAnsi="Times New Roman" w:cs="Times New Roman"/>
                <w:b/>
                <w:sz w:val="28"/>
                <w:szCs w:val="28"/>
              </w:rPr>
              <w:t>136 часов в год,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ч. в неделю</w:t>
            </w:r>
            <w:r w:rsidR="00835111">
              <w:rPr>
                <w:rFonts w:ascii="Times New Roman" w:hAnsi="Times New Roman" w:cs="Times New Roman"/>
                <w:sz w:val="28"/>
                <w:szCs w:val="28"/>
              </w:rPr>
              <w:t xml:space="preserve"> изучается в течение </w:t>
            </w:r>
            <w:r w:rsidR="00D35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sz w:val="28"/>
                <w:szCs w:val="28"/>
              </w:rPr>
              <w:t>34-х учебных недель.</w:t>
            </w:r>
          </w:p>
          <w:p w:rsidR="006D03E0" w:rsidRPr="006D03E0" w:rsidRDefault="006D03E0" w:rsidP="00835111">
            <w:pPr>
              <w:pStyle w:val="af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05618" w:rsidRPr="006D03E0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5. Содержание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курса</w:t>
            </w:r>
          </w:p>
        </w:tc>
        <w:tc>
          <w:tcPr>
            <w:tcW w:w="12323" w:type="dxa"/>
          </w:tcPr>
          <w:p w:rsidR="00305618" w:rsidRPr="00815EF1" w:rsidRDefault="00305618" w:rsidP="00305618">
            <w:pPr>
              <w:pStyle w:val="c39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Числа и величины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 xml:space="preserve">Счёт предметов. Образование, название </w:t>
            </w:r>
            <w:r w:rsidR="00815EF1">
              <w:rPr>
                <w:rStyle w:val="c0"/>
                <w:sz w:val="28"/>
              </w:rPr>
              <w:t>и запись чисел от 0 до 100</w:t>
            </w:r>
            <w:r w:rsidRPr="00815EF1">
              <w:rPr>
                <w:rStyle w:val="c0"/>
                <w:sz w:val="28"/>
              </w:rPr>
              <w:t>. Десятичные единицы счё</w:t>
            </w:r>
            <w:r w:rsidR="00815EF1">
              <w:rPr>
                <w:rStyle w:val="c0"/>
                <w:sz w:val="28"/>
              </w:rPr>
              <w:t xml:space="preserve">та. </w:t>
            </w:r>
            <w:r w:rsidRPr="00815EF1">
              <w:rPr>
                <w:rStyle w:val="c0"/>
                <w:sz w:val="28"/>
              </w:rPr>
              <w:t xml:space="preserve"> Сравнение и упорядочение чисел, знаки сравнения.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Измерение величин. Единицы измерения вел</w:t>
            </w:r>
            <w:r w:rsidR="00815EF1">
              <w:rPr>
                <w:rStyle w:val="c0"/>
                <w:sz w:val="28"/>
              </w:rPr>
              <w:t xml:space="preserve">ичин: меры длины (сантиметр, дециметр, метр), времени </w:t>
            </w:r>
            <w:proofErr w:type="gramStart"/>
            <w:r w:rsidR="00815EF1">
              <w:rPr>
                <w:rStyle w:val="c0"/>
                <w:sz w:val="28"/>
              </w:rPr>
              <w:t>(</w:t>
            </w:r>
            <w:r w:rsidRPr="00815EF1">
              <w:rPr>
                <w:rStyle w:val="c0"/>
                <w:sz w:val="28"/>
              </w:rPr>
              <w:t xml:space="preserve"> </w:t>
            </w:r>
            <w:proofErr w:type="gramEnd"/>
            <w:r w:rsidRPr="00815EF1">
              <w:rPr>
                <w:rStyle w:val="c0"/>
                <w:sz w:val="28"/>
              </w:rPr>
              <w:t xml:space="preserve">минута, час). Соотношения между единицами измерения однородных величин. 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Арифметические действия</w:t>
            </w:r>
          </w:p>
          <w:p w:rsidR="00815EF1" w:rsidRPr="00815EF1" w:rsidRDefault="00305618" w:rsidP="00815EF1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rStyle w:val="c0"/>
                <w:sz w:val="28"/>
              </w:rPr>
            </w:pPr>
            <w:r w:rsidRPr="00815EF1">
              <w:rPr>
                <w:rStyle w:val="c0"/>
                <w:sz w:val="28"/>
              </w:rPr>
              <w:t>Сложение, вычитание, умножение и деление. Знаки действий. Названия компонентов и резул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>татов арифметических действий. Таблица сложения. Таблица умножения. Взаимосвязь арифметич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 xml:space="preserve">ских действий (сложения и вычитания, сложения и умножения, умножения и деления). Нахождение </w:t>
            </w:r>
            <w:r w:rsidRPr="00815EF1">
              <w:rPr>
                <w:rStyle w:val="c0"/>
                <w:sz w:val="28"/>
              </w:rPr>
              <w:lastRenderedPageBreak/>
              <w:t>неизвестного компонента арифметическо</w:t>
            </w:r>
            <w:r w:rsidR="00815EF1">
              <w:rPr>
                <w:rStyle w:val="c0"/>
                <w:sz w:val="28"/>
              </w:rPr>
              <w:t>го действия.</w:t>
            </w:r>
            <w:r w:rsidRPr="00815EF1">
              <w:rPr>
                <w:rStyle w:val="c0"/>
                <w:sz w:val="28"/>
              </w:rPr>
              <w:t xml:space="preserve"> Свойства сложения, вычитания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Числовые выражения. Порядок выполнения де</w:t>
            </w:r>
            <w:r w:rsidRPr="00815EF1">
              <w:rPr>
                <w:rStyle w:val="c0"/>
                <w:sz w:val="28"/>
              </w:rPr>
              <w:t>й</w:t>
            </w:r>
            <w:r w:rsidRPr="00815EF1">
              <w:rPr>
                <w:rStyle w:val="c0"/>
                <w:sz w:val="28"/>
              </w:rPr>
              <w:t>ствий в числовых выражениях со скобками и без скобок. Нахождение значения числового выраж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 xml:space="preserve">ния. Использование свойств арифметических действий и правил о порядке выполнения действий в числовых выражениях. 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Уравнение. Решение уравнений (подбором значения неизвестного, на основе соотношений между целым и частью, на основе взаимосвязей между компонентами и результатами арифметич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>ских действий).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Работа</w:t>
            </w:r>
            <w:r w:rsidRPr="00815EF1">
              <w:rPr>
                <w:rStyle w:val="c0"/>
                <w:sz w:val="28"/>
              </w:rPr>
              <w:t> </w:t>
            </w:r>
            <w:r w:rsidRPr="00815EF1">
              <w:rPr>
                <w:rStyle w:val="c0"/>
                <w:b/>
                <w:bCs/>
                <w:sz w:val="28"/>
              </w:rPr>
              <w:t>с текстовыми задачами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Задача. Структура задачи. Решение текстовых задач арифметическим способом. Планирование хода решения задач.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Текстовые задачи, содержащие </w:t>
            </w:r>
            <w:r w:rsidR="006113D0">
              <w:rPr>
                <w:rStyle w:val="c0"/>
                <w:sz w:val="28"/>
              </w:rPr>
              <w:t xml:space="preserve">зависимости: </w:t>
            </w:r>
            <w:r w:rsidRPr="00815EF1">
              <w:rPr>
                <w:rStyle w:val="c0"/>
                <w:sz w:val="28"/>
              </w:rPr>
              <w:t>расчёт стоимости товара (цена, количество, общая стоимость товара), расход материала при изготовлении предметов (расход на один предмет, количество предметов, общий расход) и др. Задачи на определение начала, конца и продолжител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 xml:space="preserve">ности события. 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Решение задач разными способами.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Представление текста задачи в виде рисунка, схематического рисунка, схематического чертежа, краткой записи, в таблице, на диаграмме.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Пространственные отношения. Геометрические фигуры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Взаимное расположение предметов в пространстве и на плоскости (выше — ниже, слева — справа, за — перед, между, вверху — внизу, ближе — дальше и др.).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</w:t>
            </w:r>
            <w:r w:rsidRPr="00815EF1">
              <w:rPr>
                <w:rStyle w:val="c0"/>
                <w:sz w:val="28"/>
              </w:rPr>
              <w:t>и</w:t>
            </w:r>
            <w:r w:rsidRPr="00815EF1">
              <w:rPr>
                <w:rStyle w:val="c0"/>
                <w:sz w:val="28"/>
              </w:rPr>
              <w:t>угольник и т. д.).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Свойства сторон прямоугольника.</w:t>
            </w:r>
          </w:p>
          <w:p w:rsidR="00305618" w:rsidRPr="00815EF1" w:rsidRDefault="00305618" w:rsidP="006113D0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Виды треугольников по углам: прямоугольный, тупоугольный, остроугольный. Виды треугол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>ников по соотношению длин сторон: разносторонний, равнобедренный (равносторонний).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Использование чертёжных инструментов (линейка, угольник, циркуль) для выполнения постр</w:t>
            </w:r>
            <w:r w:rsidRPr="00815EF1">
              <w:rPr>
                <w:rStyle w:val="c0"/>
                <w:sz w:val="28"/>
              </w:rPr>
              <w:t>о</w:t>
            </w:r>
            <w:r w:rsidRPr="00815EF1">
              <w:rPr>
                <w:rStyle w:val="c0"/>
                <w:sz w:val="28"/>
              </w:rPr>
              <w:t>ений.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lastRenderedPageBreak/>
              <w:t>Геометрические формы в окружающем мире. Распознавание и называние геометрических тел: куб, пирамида, шар.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Геометрические величины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Геометрические величины и их измерение. Длина. Единицы длины (миллиметр, сантиметр, д</w:t>
            </w:r>
            <w:r w:rsidRPr="00815EF1">
              <w:rPr>
                <w:rStyle w:val="c0"/>
                <w:sz w:val="28"/>
              </w:rPr>
              <w:t>е</w:t>
            </w:r>
            <w:r w:rsidR="006113D0">
              <w:rPr>
                <w:rStyle w:val="c0"/>
                <w:sz w:val="28"/>
              </w:rPr>
              <w:t>циметр, метр</w:t>
            </w:r>
            <w:r w:rsidRPr="00815EF1">
              <w:rPr>
                <w:rStyle w:val="c0"/>
                <w:sz w:val="28"/>
              </w:rPr>
              <w:t>). Соотношения между единицами длины. Перевод одних единиц длины в другие. И</w:t>
            </w:r>
            <w:r w:rsidRPr="00815EF1">
              <w:rPr>
                <w:rStyle w:val="c0"/>
                <w:sz w:val="28"/>
              </w:rPr>
              <w:t>з</w:t>
            </w:r>
            <w:r w:rsidRPr="00815EF1">
              <w:rPr>
                <w:rStyle w:val="c0"/>
                <w:sz w:val="28"/>
              </w:rPr>
              <w:t>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Работа с информацией</w:t>
            </w:r>
          </w:p>
          <w:p w:rsidR="00305618" w:rsidRPr="00815EF1" w:rsidRDefault="00305618" w:rsidP="006113D0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Сбор и представление информации, связанной со счётом (пересчётом), измерением величин; анализ и представление информации в разных формах</w:t>
            </w:r>
            <w:r w:rsidR="006113D0">
              <w:rPr>
                <w:rStyle w:val="c0"/>
                <w:sz w:val="28"/>
              </w:rPr>
              <w:t>: таблицы, схемы.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</w:t>
            </w:r>
            <w:r w:rsidRPr="00815EF1">
              <w:rPr>
                <w:rStyle w:val="c0"/>
                <w:sz w:val="28"/>
              </w:rPr>
              <w:t>л</w:t>
            </w:r>
            <w:r w:rsidRPr="00815EF1">
              <w:rPr>
                <w:rStyle w:val="c0"/>
                <w:sz w:val="28"/>
              </w:rPr>
              <w:t>горитма (плана) поиска информации.</w:t>
            </w:r>
          </w:p>
          <w:p w:rsidR="00305618" w:rsidRPr="007A1AB7" w:rsidRDefault="00305618" w:rsidP="007A1AB7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</w:rPr>
            </w:pPr>
            <w:r w:rsidRPr="00815EF1">
              <w:rPr>
                <w:rStyle w:val="c0"/>
                <w:sz w:val="28"/>
              </w:rPr>
              <w:t>Построение простейших логических высказываний с помощью логических связок и слов («ве</w:t>
            </w:r>
            <w:r w:rsidRPr="00815EF1">
              <w:rPr>
                <w:rStyle w:val="c0"/>
                <w:sz w:val="28"/>
              </w:rPr>
              <w:t>р</w:t>
            </w:r>
            <w:r w:rsidRPr="00815EF1">
              <w:rPr>
                <w:rStyle w:val="c0"/>
                <w:sz w:val="28"/>
              </w:rPr>
              <w:t>но/неверно, что …», «если …, то …», «все», «каждый» и др.).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D3596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6. Требования к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результатам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</w:t>
            </w:r>
          </w:p>
        </w:tc>
        <w:tc>
          <w:tcPr>
            <w:tcW w:w="12323" w:type="dxa"/>
          </w:tcPr>
          <w:p w:rsidR="00B36C29" w:rsidRDefault="007A1AB7" w:rsidP="007A1AB7">
            <w:pPr>
              <w:pStyle w:val="ac"/>
              <w:rPr>
                <w:rFonts w:ascii="Times New Roman" w:hAnsi="Times New Roman"/>
                <w:b/>
                <w:sz w:val="28"/>
              </w:rPr>
            </w:pPr>
            <w:r w:rsidRPr="007A1AB7">
              <w:rPr>
                <w:rFonts w:ascii="Times New Roman" w:hAnsi="Times New Roman"/>
                <w:b/>
                <w:sz w:val="28"/>
              </w:rPr>
              <w:t xml:space="preserve">Планируемые </w:t>
            </w:r>
            <w:r w:rsidR="00305618" w:rsidRPr="007A1AB7">
              <w:rPr>
                <w:rFonts w:ascii="Times New Roman" w:hAnsi="Times New Roman"/>
                <w:b/>
                <w:sz w:val="28"/>
              </w:rPr>
              <w:t>результаты освоения программы к концу 2 класса:</w:t>
            </w:r>
          </w:p>
          <w:p w:rsidR="00D35966" w:rsidRDefault="00D35966" w:rsidP="007A1AB7">
            <w:pPr>
              <w:pStyle w:val="ac"/>
              <w:rPr>
                <w:rFonts w:ascii="Times New Roman" w:hAnsi="Times New Roman"/>
                <w:b/>
                <w:sz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</w:rPr>
            </w:pPr>
            <w:r w:rsidRPr="00D35966">
              <w:rPr>
                <w:rFonts w:ascii="Times New Roman" w:hAnsi="Times New Roman"/>
                <w:b/>
                <w:sz w:val="28"/>
              </w:rPr>
              <w:t>Личностные результаты</w:t>
            </w:r>
          </w:p>
          <w:p w:rsidR="00305618" w:rsidRPr="007A1AB7" w:rsidRDefault="007A1AB7" w:rsidP="007A1AB7">
            <w:pPr>
              <w:pStyle w:val="ac"/>
              <w:rPr>
                <w:rFonts w:ascii="Times New Roman" w:hAnsi="Times New Roman"/>
                <w:sz w:val="28"/>
              </w:rPr>
            </w:pPr>
            <w:r w:rsidRPr="00D35966">
              <w:rPr>
                <w:rFonts w:ascii="Times New Roman" w:hAnsi="Times New Roman"/>
                <w:sz w:val="28"/>
                <w:u w:val="single"/>
              </w:rPr>
              <w:t>У у</w:t>
            </w:r>
            <w:r w:rsidR="00D12B66" w:rsidRPr="00D35966">
              <w:rPr>
                <w:rFonts w:ascii="Times New Roman" w:hAnsi="Times New Roman"/>
                <w:sz w:val="28"/>
                <w:u w:val="single"/>
              </w:rPr>
              <w:t>чащегося будут сформированы</w:t>
            </w:r>
            <w:r w:rsidR="00D12B66">
              <w:rPr>
                <w:rFonts w:ascii="Times New Roman" w:hAnsi="Times New Roman"/>
                <w:sz w:val="28"/>
              </w:rPr>
              <w:t>:</w:t>
            </w:r>
            <w:r w:rsidRPr="007A1AB7">
              <w:rPr>
                <w:rFonts w:ascii="Times New Roman" w:hAnsi="Times New Roman"/>
                <w:sz w:val="28"/>
              </w:rPr>
              <w:t xml:space="preserve"> -</w:t>
            </w:r>
            <w:r w:rsidR="00305618" w:rsidRPr="007A1AB7">
              <w:rPr>
                <w:rFonts w:ascii="Times New Roman" w:hAnsi="Times New Roman"/>
                <w:sz w:val="28"/>
              </w:rPr>
              <w:t>понимание того, что одна и та же математическая модель отр</w:t>
            </w:r>
            <w:r w:rsidR="00305618" w:rsidRPr="007A1AB7">
              <w:rPr>
                <w:rFonts w:ascii="Times New Roman" w:hAnsi="Times New Roman"/>
                <w:sz w:val="28"/>
              </w:rPr>
              <w:t>а</w:t>
            </w:r>
            <w:r w:rsidR="00305618" w:rsidRPr="007A1AB7">
              <w:rPr>
                <w:rFonts w:ascii="Times New Roman" w:hAnsi="Times New Roman"/>
                <w:sz w:val="28"/>
              </w:rPr>
              <w:t>жает одни и те же отношения между различными объектами;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умения в проведении самоконтроля и самооценки результатов своей учебной де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я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тельности (поурочно и по результатам изучения темы);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умения самостоятельного выполнения работ и осознание личной ответственности за проделанную работу;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правила общения (знание правил общения и их применение);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начальные представления об основах гражданской идентичности (через систему определённых заданий и упражнений);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уважение семейных ценностей, понимание необходимости бережного отношения к природе, к св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ему здоровью 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здоровью других людей;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основы мотивации учебной деятельности и личностного смысла учения, понимание необходим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сти расширения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lastRenderedPageBreak/>
              <w:t>знаний, интерес к освоению новых знаний и способов действий; положительное отношение к об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чению </w:t>
            </w:r>
            <w:proofErr w:type="spellStart"/>
            <w:r w:rsidRPr="007A1AB7">
              <w:rPr>
                <w:rFonts w:ascii="Times New Roman" w:hAnsi="Times New Roman"/>
                <w:sz w:val="28"/>
                <w:szCs w:val="28"/>
              </w:rPr>
              <w:t>матема</w:t>
            </w:r>
            <w:proofErr w:type="spellEnd"/>
            <w:r w:rsidRPr="007A1AB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тике;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понимание причин успеха в учебной деятельности;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умение использовать освоенные математические способы познания для решения несложных учебных задач.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для формирования: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интереса к отражению математическими способами отношений между различными объектами окружающего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мира;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первичного (на практическом уровне) понимания значения математических знаний в жизни чел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века и первоначальных умений решать практические задачи с использованием математических знаний;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потребности в проведении самоконтроля и в оценке результатов учебной деятельности.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35966">
              <w:rPr>
                <w:rFonts w:ascii="Times New Roman" w:hAnsi="Times New Roman"/>
                <w:b/>
                <w:iCs/>
                <w:sz w:val="28"/>
                <w:szCs w:val="28"/>
              </w:rPr>
              <w:t>Метапредметные результаты</w:t>
            </w: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Регулятивные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понимать, принимать и сохранять учебную задачу и решать её в сотрудничестве с учителем в ко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лективной деятельности;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составлять под руководством учителя план действий для решения учебных задач;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выполнять план действий и проводить пошаговый контроль его выполнения в сотрудничестве с учителем и одноклассниками;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 сотрудничестве с учителем находить несколько способов решения учебной задачи, выбирать наиболее рациональный.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принимать учебную задачу, предлагать возможные способы её решения, воспринимать и оцен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вать предложения других учеников по её решению;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оценивать правильность выполнения действий по решению учебной задачи и вносить необход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мые исправления;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выполнять учебные действия в устной и письменной форме, использовать математические те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р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мины, символы и знаки;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- контролировать ход совместной работы и оказывать помощь товарищу в случаях затруднений.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Познавательные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строить несложные модели математических понятий и отношений, ситуаций, описанных в задачах;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описывать результаты учебных действий, используя математические термины и записи;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понимать, что одна и та же математическая модель отражает одни и те же отношения между ра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личными объектами;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иметь общее представление о базовых межпредметных понятиях: числе, величине, геометрич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ской фигуре;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применять полученные знания в изменённых условиях;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осваивать способы решения задач творческого и поискового характера;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выделять из предложенного текста информацию по заданному условию, дополнять ею текст зад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чи с недостающими данными, составлять по ней текстовые задачи с разными вопросами и решать их;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осуществлять поиск нужной информации в материале учебника и в других источниках (книги, аудио- и </w:t>
            </w:r>
            <w:proofErr w:type="spellStart"/>
            <w:r w:rsidRPr="007A1AB7">
              <w:rPr>
                <w:rFonts w:ascii="Times New Roman" w:hAnsi="Times New Roman"/>
                <w:sz w:val="28"/>
                <w:szCs w:val="28"/>
              </w:rPr>
              <w:t>видеоносители</w:t>
            </w:r>
            <w:proofErr w:type="spellEnd"/>
            <w:r w:rsidRPr="007A1AB7">
              <w:rPr>
                <w:rFonts w:ascii="Times New Roman" w:hAnsi="Times New Roman"/>
                <w:sz w:val="28"/>
                <w:szCs w:val="28"/>
              </w:rPr>
              <w:t>, а также Интернет с помощью взрослых);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представлять собранную в результате расширенного поиска информацию в разной форме (пер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сказ, текст, таблица);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ность и краткость).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фиксировать математические отношения между объектами и группами объектов в знаково-символической форме (на моделях);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осуществлять расширенный поиск нужной информации в различных источниках, использовать её для решения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задач, математических сообщений, изготовления объектов с использованием свойств геометрич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ских фигур;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анализировать и систематизировать собранную информацию в предложенной форме (пересказ, текст, таблица);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устанавливать правило, по которому составлена последовательность объектов, продолжать её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или восстанавливать в ней пропущенные объекты;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проводить классификацию объектов по заданному или самостоятельно найденному признаку;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обосновывать свои суждения, проводить аналогии и делать несложные обобщения.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Коммуникативные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строить речевое высказывание в устной форме, использовать математическую терминологию;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оценивать различные подходы и точки зрения на обсуждаемый вопрос;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уважительно вести диалог с товарищами, стремиться к тому, чтобы учитывать разные мнения;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принимать активное участие в работе в паре и в группе с одноклассниками: определять общие ц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 работы, намечать способы их достижения, распределять роли в совместной деятельности, анал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зировать ход и результаты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проделанной работы;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вносить и отстаивать свои предложения по организации совместной работы, понятные для пар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т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нёра по обсуждаемому вопросу;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самостоятельно оценивать различные подходы и точки зрения, высказывать своё мнение, арг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ментированно его обосновывать;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*контролировать ход совместной работы и оказывать помощь товарищу в случаях затрудн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ния;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конструктивно разрешать конфликты посредством учёта интересов сторон и сотрудничества.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  <w:r w:rsidRPr="00D35966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Предметные результаты</w:t>
            </w: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Числа и величины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образовывать, называть, читать, записывать числа от 0 до 100;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сравнивать числа и записывать результат сравнения;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упорядочивать заданные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заменять двузначное число суммой разрядных слагаемых;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сложение и вычитание вида 30 + 5, 35 − 5, 35 − 30;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устанавливать закономерность — правило, по которому составлена числовая последовательность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(увеличение/уменьшение числа на несколько единиц); продолжать её или восстанавливать проп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щенные в ней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группировать числа по заданному или самостоятельно установленному признаку;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читать и записывать значения величины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длины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, используя изученные единицы измерения этой в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личины (сантиметр, дециметр, метр) и соотношения между ними: 1 м = 100 см; 1 м = 10 дм; 1 дм = 10 см;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читать и записывать значение величины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время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, используя изученные единицы измерения этой в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личины (час, минута) и соотношение между ними: 1 ч = 60 мин; определять по часам время с точн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стью до минуты;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записывать и использовать соотношение между рублём и копейкой: 1 р. = 100 к.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группировать объекты по разным признакам;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самостоятельно выбирать единицу для измерения таких величин, как длина, время, в конкретных условиях и объяснять свой выбор.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Арифметические действия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воспроизводить по памяти таблицу сложения чисел в пределах 20 и использовать её при выполн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нии действий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сложение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вычитание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сложение и вычитание в пределах 100: в более лёгких случаях устно, в более сложных — письменно (столбиком);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проверку сложения и вычитания;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называть и обозначать действия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умножение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деление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термины: уравнение, буквенное выражение;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заменять сумму одинаковых слагаемых произведением и произведение — суммой одинаковых слагаемых;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умножать 1 и 0 на число; умножать и делить на 10;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читать и записывать числовые выражения в 2 действия;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находить значения числовых выражений в 2 действия, содержащих сложение и вычитание (со скобками и без скобок);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применять переместительное и сочетательное свойства сложения при вычислениях.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lastRenderedPageBreak/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вычислять значение буквенного выражения, содержащего одну букву при заданном её значении;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решать простые уравнения подбором неизвестного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моделировать действия «умножение» и «деление» с использованием предметов, схематических рисунков и схематических чертежей;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раскрывать конкретный смысл действий «умножение» и «деление»;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применять переместительное свойство умножения при вычислениях;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называть компоненты и результаты умножения и деления;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устанавливать взаимосвязи между компонентами и результатом умножения;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выполнять умножение и деление с числами 2 и 3.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Работа с текстовыми задачами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решать задачи в 1–2 действия на сложение и вычитание, на разностное сравнение чисел и задачи в 1 действие, раскрывающие конкретный смысл действий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умножение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деление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краткую запись задачи, схематический рисунок;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составлять текстовую задачу по схематическому рисунку, по краткой записи, по числовому выр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жению, по решению задачи.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решать задачи с величинами: цена, количество, стоимость.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Пространственные отношения.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Геометрические фигуры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распознавать и называть углы разных видов: прямой, острый, тупой;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выполнять построение прямоугольника (квадрата) с заданными длинами сторон на клетчатой ра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линовке с использованием линейки;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соотносить реальные объекты с моделями и чертежами треугольника, прямоугольника (квадрата).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изображать прямоугольник (квадрат) на нелинованной бумаге с использованием линейки и угол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ь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ника.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Геометрические величины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читать и записывать значение величины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длина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, используя изученные единицы длины и соотнош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ния между ними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(миллиметр, сантиметр, дециметр, метр);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вычислять длину ломаной, состоящей из 3–4 звеньев, и периметр многоугольника (треугольника, четырёхугольника, пятиугольника).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выбирать наиболее подходящие единицы длины в конкретной ситуации;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вычислять периметр прямоугольника (квадрата).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Работа с информацией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читать и заполнять таблицы по результатам выполнения задания;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заполнять свободные клетки в несложных таблицах, определяя правило составления таблиц;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проводить логические рассуждения и делать выводы;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понимать простейшие высказывания с логическими связками: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если…, то…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все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каждый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 др., выделяя верные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и неверные высказывания.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самостоятельно оформлять в виде таблицы зависимости между величинами: цена, количество, стоимость;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для формирования общих представлений о построении последовательности логических рассу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ж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дений.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Виды и формы организации уче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ного процесса</w:t>
            </w:r>
          </w:p>
        </w:tc>
        <w:tc>
          <w:tcPr>
            <w:tcW w:w="12323" w:type="dxa"/>
          </w:tcPr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 организации учебной деятельности: урок, творческие зада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ния, олимпиадные задания, пр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о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ектные работы.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8. Виды контроля</w:t>
            </w:r>
          </w:p>
        </w:tc>
        <w:tc>
          <w:tcPr>
            <w:tcW w:w="12323" w:type="dxa"/>
          </w:tcPr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троль           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взаимоконтроль        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t>— в процессе отра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ботки учебного материала,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текущий контроль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— </w:t>
            </w: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  <w:t xml:space="preserve">при проведении проверочных работ,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8"/>
                <w:szCs w:val="28"/>
                <w:lang w:eastAsia="en-US"/>
              </w:rPr>
              <w:lastRenderedPageBreak/>
              <w:t>итоговый контроль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включающий контрольное тестирование, четвертные контрольные работы, ко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н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трольный устный счёт.</w:t>
            </w:r>
          </w:p>
          <w:p w:rsidR="00305618" w:rsidRPr="003906EA" w:rsidRDefault="00305618" w:rsidP="00305618">
            <w:pPr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  <w:lang w:eastAsia="en-US"/>
              </w:rPr>
              <w:t>Промежуточная аттестация</w:t>
            </w:r>
            <w:r w:rsidR="00D12B66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включает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в себя комбинированную контрольную работу</w:t>
            </w:r>
            <w:r w:rsidR="00FA2787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и проводится в период </w:t>
            </w:r>
            <w:proofErr w:type="gramStart"/>
            <w:r w:rsidR="00FA2787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согласно</w:t>
            </w:r>
            <w:proofErr w:type="gramEnd"/>
            <w:r w:rsidR="00FA2787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учебного плана.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 Материально-техническое обе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печение.</w:t>
            </w:r>
          </w:p>
        </w:tc>
        <w:tc>
          <w:tcPr>
            <w:tcW w:w="12323" w:type="dxa"/>
          </w:tcPr>
          <w:p w:rsidR="00305618" w:rsidRDefault="00305618" w:rsidP="0030561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пособия для учащихся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 xml:space="preserve">Учебник «Математика. 2 класс» в двух частях/ М.И. Моро, С.И. Волкова, С.В. Степанова / Москва: «Просвещение», 2014.  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 xml:space="preserve">Методическое пособие к учебнику «Математика.2 класс»/ М.А. Бантова, Г.В. Бельтюкова, С.В. Степанова /Москва: «Просвещение», 2012 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>Учебно-методическое пособие: «Поурочные разработки по математике» 2 класс И.О. Будённая</w:t>
            </w:r>
            <w:proofErr w:type="gramStart"/>
            <w:r w:rsidRPr="00BC32FF"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 w:rsidRPr="00BC32FF">
              <w:rPr>
                <w:rFonts w:ascii="Times New Roman" w:hAnsi="Times New Roman" w:cs="Times New Roman"/>
                <w:sz w:val="28"/>
              </w:rPr>
              <w:t>Л. С. Илюшин – Москва,</w:t>
            </w:r>
            <w:r w:rsidR="00D3596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C32FF">
              <w:rPr>
                <w:rFonts w:ascii="Times New Roman" w:hAnsi="Times New Roman" w:cs="Times New Roman"/>
                <w:sz w:val="28"/>
              </w:rPr>
              <w:t>Санкт-Петербург  «Просвещение», 2012г</w:t>
            </w:r>
          </w:p>
          <w:p w:rsidR="00305618" w:rsidRPr="00BC32FF" w:rsidRDefault="00305618" w:rsidP="00BC32F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Электронные информационные ресурсы.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</w:t>
            </w: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Для учителя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8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school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collection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Справочно-информационный Интернет-портал: </w:t>
            </w:r>
            <w:hyperlink r:id="rId9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Я иду на урок (материалы к уроку): </w:t>
            </w:r>
            <w:hyperlink r:id="rId10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. 1 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september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ry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hyperlink r:id="rId11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nach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а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lka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info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about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/193</w:t>
              </w:r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сберегательные технологии. Масько Л.Г. 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зрения: </w:t>
            </w:r>
            <w:hyperlink r:id="rId12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it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communities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aspx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?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cat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=5025&amp;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lib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no</w:t>
              </w:r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 =18630&amp;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tmpl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lib</w:t>
            </w:r>
          </w:p>
          <w:p w:rsidR="00305618" w:rsidRPr="003906EA" w:rsidRDefault="00305618" w:rsidP="0030561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Для учащихся: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Справочно-информационный Интернет-портал: </w:t>
            </w:r>
            <w:hyperlink r:id="rId13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wikipedia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 – энциклопедия: </w:t>
            </w:r>
            <w:hyperlink r:id="rId14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poznaiko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potomy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305618" w:rsidRPr="003906EA" w:rsidRDefault="00305618" w:rsidP="0030561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В программе предусмотрена многоуровневая </w:t>
            </w:r>
            <w:r w:rsidRPr="003906EA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8"/>
                <w:szCs w:val="28"/>
              </w:rPr>
              <w:t>система контроля знаний</w:t>
            </w: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: </w:t>
            </w:r>
          </w:p>
        </w:tc>
      </w:tr>
    </w:tbl>
    <w:p w:rsidR="000D6FCC" w:rsidRPr="003906EA" w:rsidRDefault="000D6FCC" w:rsidP="00D35966">
      <w:pPr>
        <w:outlineLvl w:val="0"/>
        <w:rPr>
          <w:rFonts w:ascii="Times New Roman" w:hAnsi="Times New Roman" w:cs="Times New Roman"/>
          <w:color w:val="0070C0"/>
          <w:sz w:val="28"/>
          <w:szCs w:val="28"/>
        </w:rPr>
      </w:pPr>
    </w:p>
    <w:p w:rsidR="00BC32FF" w:rsidRDefault="00BC32F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C32FF" w:rsidSect="002B0855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D3E8C"/>
    <w:multiLevelType w:val="hybridMultilevel"/>
    <w:tmpl w:val="9A043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F345F"/>
    <w:multiLevelType w:val="hybridMultilevel"/>
    <w:tmpl w:val="83ACC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33D3305"/>
    <w:multiLevelType w:val="hybridMultilevel"/>
    <w:tmpl w:val="1728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1F2FC2"/>
    <w:multiLevelType w:val="hybridMultilevel"/>
    <w:tmpl w:val="D640C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7B524D"/>
    <w:multiLevelType w:val="hybridMultilevel"/>
    <w:tmpl w:val="116CBB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DF5B62"/>
    <w:multiLevelType w:val="hybridMultilevel"/>
    <w:tmpl w:val="047A2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E05F87"/>
    <w:multiLevelType w:val="hybridMultilevel"/>
    <w:tmpl w:val="F26812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F13B8"/>
    <w:multiLevelType w:val="hybridMultilevel"/>
    <w:tmpl w:val="6936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07368D"/>
    <w:multiLevelType w:val="hybridMultilevel"/>
    <w:tmpl w:val="212A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441215"/>
    <w:multiLevelType w:val="hybridMultilevel"/>
    <w:tmpl w:val="D5DAC2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AA61D5"/>
    <w:multiLevelType w:val="hybridMultilevel"/>
    <w:tmpl w:val="0D92F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7"/>
  </w:num>
  <w:num w:numId="3">
    <w:abstractNumId w:val="39"/>
  </w:num>
  <w:num w:numId="4">
    <w:abstractNumId w:val="24"/>
  </w:num>
  <w:num w:numId="5">
    <w:abstractNumId w:val="40"/>
  </w:num>
  <w:num w:numId="6">
    <w:abstractNumId w:val="41"/>
  </w:num>
  <w:num w:numId="7">
    <w:abstractNumId w:val="14"/>
  </w:num>
  <w:num w:numId="8">
    <w:abstractNumId w:val="22"/>
  </w:num>
  <w:num w:numId="9">
    <w:abstractNumId w:val="21"/>
  </w:num>
  <w:num w:numId="10">
    <w:abstractNumId w:val="34"/>
  </w:num>
  <w:num w:numId="11">
    <w:abstractNumId w:val="10"/>
  </w:num>
  <w:num w:numId="12">
    <w:abstractNumId w:val="23"/>
  </w:num>
  <w:num w:numId="13">
    <w:abstractNumId w:val="16"/>
  </w:num>
  <w:num w:numId="14">
    <w:abstractNumId w:val="18"/>
  </w:num>
  <w:num w:numId="15">
    <w:abstractNumId w:val="13"/>
  </w:num>
  <w:num w:numId="16">
    <w:abstractNumId w:val="42"/>
  </w:num>
  <w:num w:numId="17">
    <w:abstractNumId w:val="38"/>
  </w:num>
  <w:num w:numId="18">
    <w:abstractNumId w:val="26"/>
  </w:num>
  <w:num w:numId="19">
    <w:abstractNumId w:val="15"/>
  </w:num>
  <w:num w:numId="20">
    <w:abstractNumId w:val="31"/>
  </w:num>
  <w:num w:numId="21">
    <w:abstractNumId w:val="17"/>
  </w:num>
  <w:num w:numId="22">
    <w:abstractNumId w:val="0"/>
  </w:num>
  <w:num w:numId="23">
    <w:abstractNumId w:val="28"/>
  </w:num>
  <w:num w:numId="24">
    <w:abstractNumId w:val="5"/>
  </w:num>
  <w:num w:numId="25">
    <w:abstractNumId w:val="8"/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9"/>
  </w:num>
  <w:num w:numId="32">
    <w:abstractNumId w:val="9"/>
  </w:num>
  <w:num w:numId="33">
    <w:abstractNumId w:val="1"/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5"/>
  </w:num>
  <w:num w:numId="38">
    <w:abstractNumId w:val="20"/>
  </w:num>
  <w:num w:numId="39">
    <w:abstractNumId w:val="8"/>
  </w:num>
  <w:num w:numId="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19"/>
  </w:num>
  <w:num w:numId="45">
    <w:abstractNumId w:val="12"/>
  </w:num>
  <w:num w:numId="46">
    <w:abstractNumId w:val="36"/>
  </w:num>
  <w:num w:numId="47">
    <w:abstractNumId w:val="1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749B5"/>
    <w:rsid w:val="000859B8"/>
    <w:rsid w:val="000878E2"/>
    <w:rsid w:val="000D6FCC"/>
    <w:rsid w:val="00103CB2"/>
    <w:rsid w:val="00136228"/>
    <w:rsid w:val="00153070"/>
    <w:rsid w:val="001A11AB"/>
    <w:rsid w:val="001B40D3"/>
    <w:rsid w:val="001B551A"/>
    <w:rsid w:val="001D4116"/>
    <w:rsid w:val="0020650B"/>
    <w:rsid w:val="00254842"/>
    <w:rsid w:val="002806AB"/>
    <w:rsid w:val="0028753D"/>
    <w:rsid w:val="002B0855"/>
    <w:rsid w:val="002D37F0"/>
    <w:rsid w:val="00305618"/>
    <w:rsid w:val="003161D8"/>
    <w:rsid w:val="00333333"/>
    <w:rsid w:val="003548C6"/>
    <w:rsid w:val="003906EA"/>
    <w:rsid w:val="00391C65"/>
    <w:rsid w:val="003979CF"/>
    <w:rsid w:val="003D6688"/>
    <w:rsid w:val="003F0F82"/>
    <w:rsid w:val="00454EFB"/>
    <w:rsid w:val="00486B65"/>
    <w:rsid w:val="004B2053"/>
    <w:rsid w:val="004F5E87"/>
    <w:rsid w:val="00500596"/>
    <w:rsid w:val="00510987"/>
    <w:rsid w:val="00512C2E"/>
    <w:rsid w:val="00517836"/>
    <w:rsid w:val="00545CDF"/>
    <w:rsid w:val="0055345E"/>
    <w:rsid w:val="00574B82"/>
    <w:rsid w:val="00575602"/>
    <w:rsid w:val="005C0D43"/>
    <w:rsid w:val="005C3C3A"/>
    <w:rsid w:val="005E7EEB"/>
    <w:rsid w:val="00607F7F"/>
    <w:rsid w:val="006113D0"/>
    <w:rsid w:val="00614853"/>
    <w:rsid w:val="006254D5"/>
    <w:rsid w:val="0063512C"/>
    <w:rsid w:val="006D03E0"/>
    <w:rsid w:val="006F7D9F"/>
    <w:rsid w:val="00727F25"/>
    <w:rsid w:val="00764103"/>
    <w:rsid w:val="00766D31"/>
    <w:rsid w:val="00775F97"/>
    <w:rsid w:val="007A1AB7"/>
    <w:rsid w:val="007A5399"/>
    <w:rsid w:val="007D3A43"/>
    <w:rsid w:val="00815EF1"/>
    <w:rsid w:val="00822BD6"/>
    <w:rsid w:val="00835111"/>
    <w:rsid w:val="00837FDA"/>
    <w:rsid w:val="00841200"/>
    <w:rsid w:val="008978B1"/>
    <w:rsid w:val="008A0CE3"/>
    <w:rsid w:val="008B12C4"/>
    <w:rsid w:val="008F67E6"/>
    <w:rsid w:val="009215B2"/>
    <w:rsid w:val="00943BD3"/>
    <w:rsid w:val="00980A22"/>
    <w:rsid w:val="009A4DAD"/>
    <w:rsid w:val="009D1CAA"/>
    <w:rsid w:val="00A009F2"/>
    <w:rsid w:val="00A2153E"/>
    <w:rsid w:val="00A469E3"/>
    <w:rsid w:val="00AB1F99"/>
    <w:rsid w:val="00AD4C39"/>
    <w:rsid w:val="00B02DAC"/>
    <w:rsid w:val="00B10FB4"/>
    <w:rsid w:val="00B11768"/>
    <w:rsid w:val="00B1486B"/>
    <w:rsid w:val="00B23D2F"/>
    <w:rsid w:val="00B36C29"/>
    <w:rsid w:val="00B375DD"/>
    <w:rsid w:val="00B82BAC"/>
    <w:rsid w:val="00B95996"/>
    <w:rsid w:val="00BA6395"/>
    <w:rsid w:val="00BA6F74"/>
    <w:rsid w:val="00BB09F5"/>
    <w:rsid w:val="00BC32FF"/>
    <w:rsid w:val="00C3071C"/>
    <w:rsid w:val="00C906F1"/>
    <w:rsid w:val="00CD6F20"/>
    <w:rsid w:val="00D00D5F"/>
    <w:rsid w:val="00D12B66"/>
    <w:rsid w:val="00D30A12"/>
    <w:rsid w:val="00D35966"/>
    <w:rsid w:val="00D6546E"/>
    <w:rsid w:val="00DA0B2A"/>
    <w:rsid w:val="00DC4ED8"/>
    <w:rsid w:val="00DE1911"/>
    <w:rsid w:val="00E05A2F"/>
    <w:rsid w:val="00E40D13"/>
    <w:rsid w:val="00EC3E79"/>
    <w:rsid w:val="00EE4867"/>
    <w:rsid w:val="00F814FC"/>
    <w:rsid w:val="00F85EEF"/>
    <w:rsid w:val="00F937A0"/>
    <w:rsid w:val="00FA2787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uiPriority w:val="99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99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486B65"/>
    <w:pPr>
      <w:widowControl w:val="0"/>
      <w:suppressAutoHyphens/>
      <w:spacing w:after="0" w:line="240" w:lineRule="auto"/>
      <w:ind w:left="283" w:firstLine="340"/>
    </w:pPr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86B65"/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paragraph" w:customStyle="1" w:styleId="11">
    <w:name w:val="Абзац списка1"/>
    <w:basedOn w:val="a"/>
    <w:uiPriority w:val="99"/>
    <w:rsid w:val="00486B65"/>
    <w:pPr>
      <w:ind w:left="720"/>
    </w:pPr>
    <w:rPr>
      <w:rFonts w:ascii="Calibri" w:eastAsia="Times New Roman" w:hAnsi="Calibri" w:cs="Times New Roman"/>
      <w:kern w:val="1"/>
      <w:lang w:val="en-US" w:eastAsia="ar-SA"/>
    </w:rPr>
  </w:style>
  <w:style w:type="character" w:styleId="af1">
    <w:name w:val="Hyperlink"/>
    <w:basedOn w:val="a0"/>
    <w:uiPriority w:val="99"/>
    <w:semiHidden/>
    <w:rsid w:val="00486B65"/>
    <w:rPr>
      <w:rFonts w:cs="Times New Roman"/>
      <w:color w:val="0000FF"/>
      <w:u w:val="single"/>
    </w:rPr>
  </w:style>
  <w:style w:type="character" w:customStyle="1" w:styleId="Bodytext">
    <w:name w:val="Body text_"/>
    <w:basedOn w:val="a0"/>
    <w:link w:val="Bodytext1"/>
    <w:uiPriority w:val="99"/>
    <w:locked/>
    <w:rsid w:val="00545CDF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545CDF"/>
    <w:pPr>
      <w:shd w:val="clear" w:color="auto" w:fill="FFFFFF"/>
      <w:spacing w:after="0" w:line="240" w:lineRule="atLeast"/>
    </w:pPr>
    <w:rPr>
      <w:rFonts w:eastAsiaTheme="minorHAnsi" w:cs="Times New Roman"/>
      <w:lang w:eastAsia="en-US"/>
    </w:rPr>
  </w:style>
  <w:style w:type="character" w:customStyle="1" w:styleId="c0">
    <w:name w:val="c0"/>
    <w:basedOn w:val="a0"/>
    <w:rsid w:val="00305618"/>
  </w:style>
  <w:style w:type="paragraph" w:customStyle="1" w:styleId="c39">
    <w:name w:val="c39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gramot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communities.aspx?cat-no=5025&amp;lib-n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&#1072;lka.info/about/19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s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://www.poznaik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17FE-B163-424B-ABF8-E9A00881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12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72</cp:revision>
  <cp:lastPrinted>2016-10-04T06:01:00Z</cp:lastPrinted>
  <dcterms:created xsi:type="dcterms:W3CDTF">2013-10-17T15:17:00Z</dcterms:created>
  <dcterms:modified xsi:type="dcterms:W3CDTF">2018-10-21T17:00:00Z</dcterms:modified>
</cp:coreProperties>
</file>